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6C182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5 de julho de 2022</w:t>
      </w:r>
    </w:p>
    <w:p w:rsidR="007C3CF2" w:rsidRDefault="006C182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D732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C182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D732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C182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4D732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C182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D732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C182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D732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C182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D73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182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6C182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4D73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6C182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4D7320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6C182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4D73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182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6C182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4D732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C182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6C182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26C74" w:rsidRDefault="006C182B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26C74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26C74" w:rsidRDefault="006C182B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06/2022 encaminhado pela Secretária Municipal de Educação e Cultura esclarecendo a respeito de uma reportagem, que foi publicada por um jornal do município, sobre o descarte de livros.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DC3058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110</w:t>
      </w:r>
      <w:r w:rsidR="006C182B" w:rsidRPr="00F26C74">
        <w:rPr>
          <w:rFonts w:ascii="Times New Roman" w:hAnsi="Times New Roman"/>
          <w:sz w:val="24"/>
          <w:szCs w:val="24"/>
        </w:rPr>
        <w:t>/2022 encaminhando o Projeto de Lei nº 1.343/2022, que "autoriza a abertura de crédito suplementar na forma dos artigos 42 e 43 da Lei 4.320/64".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75/2022 encaminhado em resposta às indicações nº 598/2022, 606/2022 e 622/2022 de autoria do Ver. Dr. Arlindo da Motta Paes.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73/2022 encaminhado em resposta à Ofício nº 21/2022 de autoria do Vereador Elizelto Guido.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159/2022 encaminhado em resposta à Indicação nº 526/2022 de autoria do Vereador Dr. Arlindo Motta Paes.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109/2022 encaminhando o Projeto de Lei nº 1.342/2022, que "autoriza a abertura de crédito suplementar na forma dos artigos 42 e 43 da Lei 4.320/64".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 xml:space="preserve">- Ofício nº 107/2022 encaminhando o Projeto de Lei nº 1.340/2022, que </w:t>
      </w:r>
      <w:r w:rsidR="00F26C74">
        <w:rPr>
          <w:rFonts w:ascii="Times New Roman" w:hAnsi="Times New Roman"/>
          <w:sz w:val="24"/>
          <w:szCs w:val="24"/>
        </w:rPr>
        <w:t>“</w:t>
      </w:r>
      <w:r w:rsidRPr="00F26C74">
        <w:rPr>
          <w:rFonts w:ascii="Times New Roman" w:hAnsi="Times New Roman"/>
          <w:sz w:val="24"/>
          <w:szCs w:val="24"/>
        </w:rPr>
        <w:t>autoriza a abertura de crédito suplementar na forma dos artigos 42 e 43 da Lei 4.320/64".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lastRenderedPageBreak/>
        <w:t>- Ofício nº 106/22 encaminhando Projeto de Lei nº 1.341/22 que "AUTORIZA A ABERTURA DE CRÉDITO SUPLEMENTAR NA FORMA DOAS ARTIGOS 42 E 43 DA LEI Nº 4.320/64".</w:t>
      </w:r>
    </w:p>
    <w:p w:rsidR="00F26C74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F26C74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108/2022 encaminhando as Leis nº 6.629/2022, 6.630/2022, 6.631/2022, 6.632/2022. 6.633/2022, 6.634/2022, 6.635/2022, 6.636/2022, 6.637/2022, 6.638/2022, 6.639/2022, 6.640/2022, 6.641/2022, 6.642/2022, 6.643/2022, 6.644/2022, 6.645/2022 e 6.646/2022 sancionadas pelo Chefe do Poder Executivo.</w:t>
      </w:r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26C74" w:rsidRDefault="006C182B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26C74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26C74" w:rsidRDefault="006C182B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26C74">
        <w:rPr>
          <w:rFonts w:ascii="Times New Roman" w:hAnsi="Times New Roman"/>
          <w:sz w:val="24"/>
          <w:szCs w:val="24"/>
        </w:rPr>
        <w:t>- Ofício nº 26/2022 encaminhado pela Superintendência Regional de Ensino de Pouso Alegre agradecendo o empréstimo do Plenário, bem como, dos acessórios necessários para realização do evento "I Seminário Sul Mineiro de Educação: Desafios e Possibilidades".</w:t>
      </w:r>
      <w:bookmarkStart w:id="0" w:name="OLE_LINK5"/>
      <w:bookmarkStart w:id="1" w:name="OLE_LINK6"/>
      <w:bookmarkEnd w:id="0"/>
      <w:bookmarkEnd w:id="1"/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26C74" w:rsidRDefault="006C182B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26C74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26C74" w:rsidRDefault="007C3CF2" w:rsidP="00F26C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INDICAÇÕES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Dr. Arlindo Motta Paes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696/2022 Solicita a instalação de um parquinho, no bairro Chaves.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697/2022 Solicita o cascalhamento e patrulhamento policial na estrada que dá acesso ao Recanto da Tina, no bairro Afonsos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Ely da Autopeças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705/2022 Solicita a instalação de braços de luz nos postes na rua Diomar, bairro Cantagalo.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706/2022 Solicita a capina e a limpeza na pracinha do bairro Vila Nossa Senhora Aparecida.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707/2022 Solicita a instalação de braços de luz nos postes da estrada no bairro Chaves.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Leandro Morais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lastRenderedPageBreak/>
        <w:t>- Nº 698/2022 Solicita a instalação de sinalização vertical e horizontal, no cruzamento da Rua Monsenhor Dutra com a Avenida Belo Horizonte, no bairro Primavera.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699/2022 Solicita a instalação de redutores de velocidade e demais medidas mitigadoras para os excessos de velocidade ocorridos na Rua Angelina Botelho Leone, no Bairro Parque Real.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700/2022 Solicita a instalação de semáforos no entroncamento da Av. Nélio Gomes Siqueira com a Av. Prefeito Olavo Gomes de Oliveira, no bairro São Cristóvão.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701/2022 Solicita a abertura de uma passagem para veículos no canteiro entre a Avenida Prefeito Olavo Gomes de Oliveira e Rua Targino Antônio Paschoal, no Bairro São Cristóvão.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703/2022 Solicita estudo de viabilidade de implantação de "mão única" de trânsito na Avenida Nélio Gomes de Siqueira (rua da Paineira), Bairro São Cristóvão.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704/2022 Solicita a abertura de uma passagem para veículos no canteiro entre a Avenida prefeito Olavo Gomes de Oliveira com a rua Targino Antônio Paschoal no bairro São Cristóvão.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Wesley do Resgate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702/2022 Solicita que seja realizada a limpeza da Travessa Uberlândia, em frente à Unidade de Pronto Atendimento do Bairro São João.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MOÇÕES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147/2022 MOÇÃO DE REPÚDIO aos atos de assédio sexual e moral imputados ao ex-presidente da Caixa Econômica Federal, Pedro Guimarães.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 xml:space="preserve">- Nº 148/2022 </w:t>
      </w:r>
      <w:r w:rsidR="00F26C74" w:rsidRPr="00947C1C">
        <w:rPr>
          <w:rFonts w:ascii="Times New Roman" w:hAnsi="Times New Roman"/>
          <w:sz w:val="24"/>
          <w:szCs w:val="24"/>
        </w:rPr>
        <w:t xml:space="preserve">a 161/2022: MOÇÃO DE APLAUSO ao atleta e árbitro de futebol Felipe Fernandes Lima, ao atleta Andrey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Tarek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da Costa, </w:t>
      </w:r>
      <w:r w:rsidR="00947C1C" w:rsidRPr="00947C1C">
        <w:rPr>
          <w:rFonts w:ascii="Times New Roman" w:hAnsi="Times New Roman"/>
          <w:sz w:val="24"/>
          <w:szCs w:val="24"/>
        </w:rPr>
        <w:t>ao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Antônio Fernando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Rigotti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da Costa, </w:t>
      </w:r>
      <w:r w:rsidR="00947C1C" w:rsidRPr="00947C1C">
        <w:rPr>
          <w:rFonts w:ascii="Times New Roman" w:hAnsi="Times New Roman"/>
          <w:sz w:val="24"/>
          <w:szCs w:val="24"/>
        </w:rPr>
        <w:t>ao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César Augusto Costa Rodrigues, </w:t>
      </w:r>
      <w:r w:rsidR="00947C1C" w:rsidRPr="00947C1C">
        <w:rPr>
          <w:rFonts w:ascii="Times New Roman" w:hAnsi="Times New Roman"/>
          <w:sz w:val="24"/>
          <w:szCs w:val="24"/>
        </w:rPr>
        <w:t>ao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Claudemir Júlio, </w:t>
      </w:r>
      <w:r w:rsidR="00947C1C" w:rsidRPr="00947C1C">
        <w:rPr>
          <w:rFonts w:ascii="Times New Roman" w:hAnsi="Times New Roman"/>
          <w:sz w:val="24"/>
          <w:szCs w:val="24"/>
        </w:rPr>
        <w:t>à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Maria Eduarda Gonçalves de Freitas Moreira, </w:t>
      </w:r>
      <w:r w:rsidR="00947C1C" w:rsidRPr="00947C1C">
        <w:rPr>
          <w:rFonts w:ascii="Times New Roman" w:hAnsi="Times New Roman"/>
          <w:sz w:val="24"/>
          <w:szCs w:val="24"/>
        </w:rPr>
        <w:t>ao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Edson Carlos de Paula, </w:t>
      </w:r>
      <w:r w:rsidR="00947C1C" w:rsidRPr="00947C1C">
        <w:rPr>
          <w:rFonts w:ascii="Times New Roman" w:hAnsi="Times New Roman"/>
          <w:sz w:val="24"/>
          <w:szCs w:val="24"/>
        </w:rPr>
        <w:t>à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Emanuelle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Sarkis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Cioli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Pereira, </w:t>
      </w:r>
      <w:r w:rsidR="00947C1C" w:rsidRPr="00947C1C">
        <w:rPr>
          <w:rFonts w:ascii="Times New Roman" w:hAnsi="Times New Roman"/>
          <w:sz w:val="24"/>
          <w:szCs w:val="24"/>
        </w:rPr>
        <w:t>ao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Gildo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Cândido da Silva, </w:t>
      </w:r>
      <w:r w:rsidR="00947C1C" w:rsidRPr="00947C1C">
        <w:rPr>
          <w:rFonts w:ascii="Times New Roman" w:hAnsi="Times New Roman"/>
          <w:sz w:val="24"/>
          <w:szCs w:val="24"/>
        </w:rPr>
        <w:t>à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Luiza Serpa Nunes, </w:t>
      </w:r>
      <w:r w:rsidR="00947C1C" w:rsidRPr="00947C1C">
        <w:rPr>
          <w:rFonts w:ascii="Times New Roman" w:hAnsi="Times New Roman"/>
          <w:sz w:val="24"/>
          <w:szCs w:val="24"/>
        </w:rPr>
        <w:t>ao jogador de futebol</w:t>
      </w:r>
      <w:r w:rsidR="00F26C74" w:rsidRPr="00947C1C">
        <w:rPr>
          <w:rFonts w:ascii="Times New Roman" w:hAnsi="Times New Roman"/>
          <w:sz w:val="24"/>
          <w:szCs w:val="24"/>
        </w:rPr>
        <w:t xml:space="preserve"> Lucas Rodrigues, </w:t>
      </w:r>
      <w:r w:rsidR="00947C1C" w:rsidRPr="00947C1C">
        <w:rPr>
          <w:rFonts w:ascii="Times New Roman" w:hAnsi="Times New Roman"/>
          <w:sz w:val="24"/>
          <w:szCs w:val="24"/>
        </w:rPr>
        <w:t>à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Mayara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Turchetti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Oliveira, </w:t>
      </w:r>
      <w:r w:rsidR="00947C1C" w:rsidRPr="00947C1C">
        <w:rPr>
          <w:rFonts w:ascii="Times New Roman" w:hAnsi="Times New Roman"/>
          <w:sz w:val="24"/>
          <w:szCs w:val="24"/>
        </w:rPr>
        <w:t>à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C74" w:rsidRPr="00947C1C">
        <w:rPr>
          <w:rFonts w:ascii="Times New Roman" w:hAnsi="Times New Roman"/>
          <w:sz w:val="24"/>
          <w:szCs w:val="24"/>
        </w:rPr>
        <w:t>Mélanny</w:t>
      </w:r>
      <w:proofErr w:type="spellEnd"/>
      <w:r w:rsidR="00F26C74" w:rsidRPr="00947C1C">
        <w:rPr>
          <w:rFonts w:ascii="Times New Roman" w:hAnsi="Times New Roman"/>
          <w:sz w:val="24"/>
          <w:szCs w:val="24"/>
        </w:rPr>
        <w:t xml:space="preserve"> Lara Vieira de Paula, e </w:t>
      </w:r>
      <w:r w:rsidR="00947C1C" w:rsidRPr="00947C1C">
        <w:rPr>
          <w:rFonts w:ascii="Times New Roman" w:hAnsi="Times New Roman"/>
          <w:sz w:val="24"/>
          <w:szCs w:val="24"/>
        </w:rPr>
        <w:t>à atleta</w:t>
      </w:r>
      <w:r w:rsidR="00F26C74" w:rsidRPr="00947C1C">
        <w:rPr>
          <w:rFonts w:ascii="Times New Roman" w:hAnsi="Times New Roman"/>
          <w:sz w:val="24"/>
          <w:szCs w:val="24"/>
        </w:rPr>
        <w:t xml:space="preserve"> Nancy Aparecida Cunha, </w:t>
      </w:r>
      <w:r w:rsidRPr="00947C1C">
        <w:rPr>
          <w:rFonts w:ascii="Times New Roman" w:hAnsi="Times New Roman"/>
          <w:sz w:val="24"/>
          <w:szCs w:val="24"/>
        </w:rPr>
        <w:t>integrante</w:t>
      </w:r>
      <w:r w:rsidR="00F26C74" w:rsidRPr="00947C1C">
        <w:rPr>
          <w:rFonts w:ascii="Times New Roman" w:hAnsi="Times New Roman"/>
          <w:sz w:val="24"/>
          <w:szCs w:val="24"/>
        </w:rPr>
        <w:t>s</w:t>
      </w:r>
      <w:r w:rsidRPr="00947C1C">
        <w:rPr>
          <w:rFonts w:ascii="Times New Roman" w:hAnsi="Times New Roman"/>
          <w:sz w:val="24"/>
          <w:szCs w:val="24"/>
        </w:rPr>
        <w:t xml:space="preserve"> da comunidade esportiva do município de Pouso Alegre/MG, pelo serviço prestado à esta Casa de Leis no desenvolvimento do Projeto de Lei que concede a Medalha do Mérito Esportivo “Célio Rodrigues de Lima”.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lastRenderedPageBreak/>
        <w:t>- Nº 162/2022 MOÇÃO DE APLAUSO ao Dr. Leandro Reis pelo acolhimento de sua tese por unanimidade pelo Pleno do Tribunal que impactará em recálculo de mais de R$ 60 milhões no Fundo Partidário.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47C1C" w:rsidRPr="00947C1C" w:rsidRDefault="00947C1C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947C1C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PROJETOS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Bruno Dias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 xml:space="preserve">- </w:t>
      </w:r>
      <w:r w:rsidR="00947C1C" w:rsidRPr="00947C1C">
        <w:rPr>
          <w:rFonts w:ascii="Times New Roman" w:hAnsi="Times New Roman"/>
          <w:sz w:val="24"/>
          <w:szCs w:val="24"/>
        </w:rPr>
        <w:t xml:space="preserve">Projeto de Lei </w:t>
      </w:r>
      <w:r w:rsidRPr="00947C1C">
        <w:rPr>
          <w:rFonts w:ascii="Times New Roman" w:hAnsi="Times New Roman"/>
          <w:sz w:val="24"/>
          <w:szCs w:val="24"/>
        </w:rPr>
        <w:t>Nº 7793/2022 ALTERA OS ARTIGOS 11 E 13 DA LEI MUNICIPAL Nº 6.543, DE 22 DE DEZEMBRO DE 2021, QUE “DISPÕE SOBRE O CÓDIGO DE POSTURAS DO MUNICÍPIO DE POUSO ALEGRE E DÁ OUTRAS PROVIDÊNCIAS”.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947C1C">
        <w:rPr>
          <w:rFonts w:ascii="Times New Roman" w:hAnsi="Times New Roman"/>
          <w:sz w:val="24"/>
          <w:szCs w:val="24"/>
        </w:rPr>
        <w:t>Elizelto</w:t>
      </w:r>
      <w:proofErr w:type="spellEnd"/>
      <w:r w:rsidRPr="00947C1C">
        <w:rPr>
          <w:rFonts w:ascii="Times New Roman" w:hAnsi="Times New Roman"/>
          <w:sz w:val="24"/>
          <w:szCs w:val="24"/>
        </w:rPr>
        <w:t xml:space="preserve"> Guido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7791/2022 RECONHECE A PRÁTICA DA ATIVIDADE RELIGIOSA COMO ESSENCIAL PARA A SAÚDE FÍSICA E MENTAL DA POPULAÇÃO DE POUSO ALEGRE, EM TEMPLOS DE CULTO E OU ESTABELECIMENTOS DESTINADOS AS PRÁTICAS RELIGIOSAS, PÚBLICOS OU PRIVADOS, NO ÂMBITO DO MUNICÍPIO DE POUSO ALEGRE, E DÁ OUTRAS PROVIDÊNCIAS.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Igor Tavares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7792/2022 DISPÕE SOBRE DENOMINAÇÃO DE LOGRADOURO PÚBLICO: RUA ADÃO BARBOSA (*1941 +2021).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47C1C" w:rsidRPr="00947C1C" w:rsidRDefault="00947C1C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947C1C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REQUERIMENTOS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Vereador Leandro Morais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84/2022 Requer única discussão e votação para o Projeto de Lei nº 1.341/22.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Nº 85/2022 Requer única discussão e votação para o Projeto de Lei nº 1.342/2022.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47C1C" w:rsidRPr="00947C1C" w:rsidRDefault="00947C1C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947C1C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OFÍCIOS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65E6" w:rsidRDefault="000665E6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65E6">
        <w:rPr>
          <w:rFonts w:ascii="Times New Roman" w:hAnsi="Times New Roman"/>
          <w:sz w:val="24"/>
          <w:szCs w:val="24"/>
        </w:rPr>
        <w:t xml:space="preserve">Ofício encaminhado pelo Ver. </w:t>
      </w:r>
      <w:proofErr w:type="spellStart"/>
      <w:r w:rsidRPr="000665E6">
        <w:rPr>
          <w:rFonts w:ascii="Times New Roman" w:hAnsi="Times New Roman"/>
          <w:sz w:val="24"/>
          <w:szCs w:val="24"/>
        </w:rPr>
        <w:t>Dionício</w:t>
      </w:r>
      <w:proofErr w:type="spellEnd"/>
      <w:r w:rsidRPr="000665E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665E6">
        <w:rPr>
          <w:rFonts w:ascii="Times New Roman" w:hAnsi="Times New Roman"/>
          <w:sz w:val="24"/>
          <w:szCs w:val="24"/>
        </w:rPr>
        <w:t>Pantano</w:t>
      </w:r>
      <w:proofErr w:type="spellEnd"/>
      <w:r w:rsidRPr="000665E6">
        <w:rPr>
          <w:rFonts w:ascii="Times New Roman" w:hAnsi="Times New Roman"/>
          <w:sz w:val="24"/>
          <w:szCs w:val="24"/>
        </w:rPr>
        <w:t>, solicitando o uso do Plenarinho para a apresentação do Plano Safra 2022/2023 pelos funcionários do Banco do Brasil ao</w:t>
      </w:r>
      <w:r>
        <w:rPr>
          <w:rFonts w:ascii="Times New Roman" w:hAnsi="Times New Roman"/>
          <w:sz w:val="24"/>
          <w:szCs w:val="24"/>
        </w:rPr>
        <w:t>s</w:t>
      </w:r>
      <w:r w:rsidRPr="000665E6">
        <w:rPr>
          <w:rFonts w:ascii="Times New Roman" w:hAnsi="Times New Roman"/>
          <w:sz w:val="24"/>
          <w:szCs w:val="24"/>
        </w:rPr>
        <w:t xml:space="preserve"> produtores rurais, a ser realizada dia 08 de julho, das 08 às 12 horas.</w:t>
      </w:r>
    </w:p>
    <w:p w:rsidR="000665E6" w:rsidRDefault="000665E6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Ofício nº 50/2022 encaminhado pelo Ver. Bruno Dias, solicitando inclusão do Projeto de Lei nº 7793/2022 na 23ª Sessão Ordinária, que ocorrerá no dia 05 de julho de 2022.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lastRenderedPageBreak/>
        <w:t>- Ofício nº 49/2022 de autoria do Ver. Bruno Dias solicitando o arquivamento do Projeto de Lei nº 7.790/2022.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7C1C">
        <w:rPr>
          <w:rFonts w:ascii="Times New Roman" w:hAnsi="Times New Roman"/>
          <w:sz w:val="24"/>
          <w:szCs w:val="24"/>
        </w:rPr>
        <w:t>- Ofício nº 45/2022 encaminhado pelo Ver. Dr. Arlindo Motta Paes informando sua participação de forma remota na 23º Sessão Ordinária que será realizada 05 de julho de 2022.</w:t>
      </w:r>
    </w:p>
    <w:p w:rsidR="00F26C74" w:rsidRPr="00947C1C" w:rsidRDefault="00F26C74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7320" w:rsidRPr="00947C1C" w:rsidRDefault="006C182B" w:rsidP="00F26C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947C1C">
        <w:rPr>
          <w:rFonts w:ascii="Times New Roman" w:hAnsi="Times New Roman"/>
          <w:sz w:val="24"/>
          <w:szCs w:val="24"/>
        </w:rPr>
        <w:t>- Ofício encaminhado pelo Presidente da Casa indicando membros para compor a comissão de licitação desta Casa.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DF" w:rsidRDefault="001628DF">
      <w:pPr>
        <w:spacing w:after="0" w:line="240" w:lineRule="auto"/>
      </w:pPr>
      <w:r>
        <w:separator/>
      </w:r>
    </w:p>
  </w:endnote>
  <w:endnote w:type="continuationSeparator" w:id="0">
    <w:p w:rsidR="001628DF" w:rsidRDefault="0016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628D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C182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6C182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C182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DF" w:rsidRDefault="001628DF">
      <w:pPr>
        <w:spacing w:after="0" w:line="240" w:lineRule="auto"/>
      </w:pPr>
      <w:r>
        <w:separator/>
      </w:r>
    </w:p>
  </w:footnote>
  <w:footnote w:type="continuationSeparator" w:id="0">
    <w:p w:rsidR="001628DF" w:rsidRDefault="0016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628D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6C182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6C182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6C182B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65E6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28DF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320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182B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47C1C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3058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656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6C74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6F5C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367B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367B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847CB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367BF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067E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323E49-6B0D-400F-B494-493EF33C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15</cp:revision>
  <cp:lastPrinted>2018-01-17T16:02:00Z</cp:lastPrinted>
  <dcterms:created xsi:type="dcterms:W3CDTF">2018-01-17T16:40:00Z</dcterms:created>
  <dcterms:modified xsi:type="dcterms:W3CDTF">2022-07-05T20:30:00Z</dcterms:modified>
</cp:coreProperties>
</file>