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F6" w:rsidRPr="00E03DF9" w:rsidRDefault="00B241F6" w:rsidP="00B241F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PROJETO DE LEI Nº 1.331</w:t>
      </w:r>
      <w:r w:rsidRPr="00E03DF9">
        <w:rPr>
          <w:rFonts w:ascii="Times New Roman" w:hAnsi="Times New Roman"/>
          <w:b/>
          <w:sz w:val="24"/>
          <w:szCs w:val="24"/>
        </w:rPr>
        <w:t xml:space="preserve"> </w:t>
      </w:r>
      <w:r w:rsidRPr="00E03DF9">
        <w:rPr>
          <w:rFonts w:ascii="Times New Roman" w:hAnsi="Times New Roman"/>
          <w:b/>
          <w:sz w:val="24"/>
          <w:szCs w:val="24"/>
        </w:rPr>
        <w:t>/</w:t>
      </w:r>
      <w:r w:rsidRPr="00E03DF9">
        <w:rPr>
          <w:rFonts w:ascii="Times New Roman" w:hAnsi="Times New Roman"/>
          <w:b/>
          <w:sz w:val="24"/>
          <w:szCs w:val="24"/>
        </w:rPr>
        <w:t xml:space="preserve"> 20</w:t>
      </w:r>
      <w:r w:rsidRPr="00E03DF9">
        <w:rPr>
          <w:rFonts w:ascii="Times New Roman" w:hAnsi="Times New Roman"/>
          <w:b/>
          <w:sz w:val="24"/>
          <w:szCs w:val="24"/>
        </w:rPr>
        <w:t>22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03DF9" w:rsidRPr="00E03DF9" w:rsidRDefault="00E03DF9" w:rsidP="00B24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241F6" w:rsidRPr="00E03DF9" w:rsidRDefault="00B241F6" w:rsidP="00B241F6">
      <w:pPr>
        <w:pStyle w:val="SemEspaamento"/>
        <w:ind w:left="5103"/>
        <w:jc w:val="both"/>
        <w:rPr>
          <w:rFonts w:ascii="Times New Roman" w:hAnsi="Times New Roman"/>
          <w:b/>
          <w:sz w:val="23"/>
          <w:szCs w:val="23"/>
        </w:rPr>
      </w:pPr>
      <w:r w:rsidRPr="00E03DF9">
        <w:rPr>
          <w:rFonts w:ascii="Times New Roman" w:hAnsi="Times New Roman"/>
          <w:b/>
          <w:sz w:val="23"/>
          <w:szCs w:val="23"/>
        </w:rPr>
        <w:t xml:space="preserve">AUTORIZA A </w:t>
      </w:r>
      <w:r w:rsidR="00E03DF9" w:rsidRPr="00E03DF9">
        <w:rPr>
          <w:rFonts w:ascii="Times New Roman" w:hAnsi="Times New Roman"/>
          <w:b/>
          <w:sz w:val="23"/>
          <w:szCs w:val="23"/>
        </w:rPr>
        <w:t xml:space="preserve">DESAFETAÇÃO, DESCARACTERIZAÇÃO, </w:t>
      </w:r>
      <w:r w:rsidRPr="00E03DF9">
        <w:rPr>
          <w:rFonts w:ascii="Times New Roman" w:hAnsi="Times New Roman"/>
          <w:b/>
          <w:sz w:val="23"/>
          <w:szCs w:val="23"/>
        </w:rPr>
        <w:t>CARACTERIZAÇÃO E PERMUTA DE ÁREA INSTITUCIONAL E ÁREA VERDE DO LOTEAMENTO SANTA ADÉLIA E DÁ OUTRAS PROVIDÊNCIAS.</w:t>
      </w:r>
    </w:p>
    <w:p w:rsidR="00B241F6" w:rsidRPr="00E03DF9" w:rsidRDefault="00B241F6" w:rsidP="00B241F6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B241F6" w:rsidRPr="00B241F6" w:rsidRDefault="00B241F6" w:rsidP="00B241F6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E03DF9">
        <w:rPr>
          <w:rFonts w:ascii="Times New Roman" w:hAnsi="Times New Roman"/>
          <w:b/>
          <w:sz w:val="20"/>
          <w:szCs w:val="20"/>
        </w:rPr>
        <w:t>Autor: Poder Executivo</w:t>
      </w: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41F6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Art. 1º</w:t>
      </w:r>
      <w:r w:rsidRPr="00B241F6">
        <w:rPr>
          <w:rFonts w:ascii="Times New Roman" w:hAnsi="Times New Roman"/>
          <w:sz w:val="24"/>
          <w:szCs w:val="24"/>
        </w:rPr>
        <w:t xml:space="preserve"> Esta Lei dispõe sobre a autorização para desafetação, descaracterização, caracterização e permuta de área verde por área institucional situadas no bairro Santa Adélia.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1F6">
        <w:rPr>
          <w:rFonts w:ascii="Times New Roman" w:hAnsi="Times New Roman"/>
          <w:sz w:val="24"/>
          <w:szCs w:val="24"/>
        </w:rPr>
        <w:t>Fica descaracterizada e desafetada a área verde constante na Av. 5 da matrícula 64.310, com área total de 2.833,12 metros quadrados, com as seguintes medidas e confrontações: o perímetro inicia no ponto B, junto a interseção das divisas de José Frederico da Rosa e o alinhamento da Avenida Projetada; deste ponto segue dividindo com José Frederico da Rosa, numa distância de 93,15, até encontrar as divisas da área institucional remanescente (ponto C); deste ponto faz canto a direita e segue dividindo com a área institucional remanescente, numa distância de 30,00 metros, até encontrar o ponto D, deste ponto faz canto a direita e segue dividindo com lotes da quadra 03, numa distância de 65,00, até encontrar o ponto E; deste ponto segue pelo mesmo alinhamento, dividindo com lotes 04, 05 e 06 e parte do 07, numa distância de 28,40 metros, até encontrar o ponto I (divisa do lote 09); deste ponto faz canto a esquerda, e segue dividindo com o lote 09, numa distância de 20,00 até encontrar o ponto J, deste ponto faz canto a esquerda e segue dividindo com o lote 09, numa distância de 3,44 metros, até encontrar o alinhamento da avenida projetada, numa distância de 10,89 metros, até encontrar as divisas de José Frederico da Rosa (ponto B), onde teve início e finda esta descrição;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1F6">
        <w:rPr>
          <w:rFonts w:ascii="Times New Roman" w:hAnsi="Times New Roman"/>
          <w:sz w:val="24"/>
          <w:szCs w:val="24"/>
        </w:rPr>
        <w:t xml:space="preserve">Fica afetada e caracterizada como área verde, em razão de permuta com o art. 2º, uma área de 2.903,46 metros quadrados, localizados na matrícula 111.177. Inicia-se no ponto </w:t>
      </w:r>
      <w:r w:rsidRPr="00B241F6">
        <w:rPr>
          <w:rFonts w:ascii="Times New Roman" w:hAnsi="Times New Roman"/>
          <w:bCs/>
          <w:sz w:val="24"/>
          <w:szCs w:val="24"/>
        </w:rPr>
        <w:t>PT-V-0001</w:t>
      </w:r>
      <w:r w:rsidRPr="00B241F6">
        <w:rPr>
          <w:rFonts w:ascii="Times New Roman" w:hAnsi="Times New Roman"/>
          <w:sz w:val="24"/>
          <w:szCs w:val="24"/>
        </w:rPr>
        <w:t xml:space="preserve"> definido pelas coordenadas N: 7.539.989,8431m e E: 400.821,4739m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PT-V-0002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247°18'09,2602"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7,21794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PT-V-0003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247°43'03,9682"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7,44925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PT-V-0004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248°09'25,5360"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6,35864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PT-V-0005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249°43'40,8158"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4,71420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PT-V-0006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255°13'59,0202"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6,22808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PT-V-0007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258°18'01,4572"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1,00853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PT-V-0008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272°19'22,3930"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3,22716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PT-V-0009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279°33'08,1382"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2,50645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PT-V-0010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286°30'11,8507"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2,62168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PT-V-0011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210°36'29,3618"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36,29209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PT-V-0012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278°28'15,5349"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4,78309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PT-V-0013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301°19'40,8525"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7,66345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PT-V-0014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324°40'23,9549"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4,30677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PT-V-0015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lastRenderedPageBreak/>
        <w:t xml:space="preserve">349°23'24,3600"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7,65970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PT-V-0016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 3°31'31,3224"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3,58843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PT-V-0017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350°51'48,1663"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6,11439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PT-V-0018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317°41'45,9751"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7,84069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PT-V-0019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353°24'57,1345"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13,27715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PT-V-0020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321°57'12,2483"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 xml:space="preserve">8,65274 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PT-V-0021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 16°42'39,2954"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7,17664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PT-V-0022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106°21'24,9052"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3,59154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PT-V-0023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 94°26'27,2091"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24,28540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PT-V-0024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 26°26'20,3365"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5,67128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PT-V-0025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 45°09'01,2978"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7,35351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PT-V-0026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 74°17'07,3346"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5,88186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PT-V-0027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 97°11'28,3276"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9,44046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PT-V-0028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105°55'21,4391"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9,52973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PT-V-0029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111°40'05,4404"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5,90456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PT-V-0030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123°13'15,6649"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13,60719 confrontando neste trecho com ÁREA A1 de propriedade de Prefeitura Municipal de Pouso Alegre, CNPJ: 18.675.983/0001-21, Matrícula: 111.177,</w:t>
      </w:r>
      <w:r w:rsidRPr="00B241F6">
        <w:rPr>
          <w:rFonts w:ascii="Times New Roman" w:hAnsi="Times New Roman"/>
          <w:sz w:val="24"/>
          <w:szCs w:val="24"/>
        </w:rPr>
        <w:t xml:space="preserve">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PT-V-0031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151°59'00,0211"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5,04298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PT-V-0032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148°59'30,8091"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3,44567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PT-V-0033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147°41'27,5372"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3,57360</w:t>
      </w:r>
      <w:r w:rsidRPr="00B241F6">
        <w:rPr>
          <w:rFonts w:ascii="Times New Roman" w:hAnsi="Times New Roman"/>
          <w:sz w:val="24"/>
          <w:szCs w:val="24"/>
        </w:rPr>
        <w:t xml:space="preserve">, deste segue até o ponto </w:t>
      </w:r>
      <w:r w:rsidRPr="00B241F6">
        <w:rPr>
          <w:rFonts w:ascii="Times New Roman" w:hAnsi="Times New Roman"/>
          <w:bCs/>
          <w:sz w:val="24"/>
          <w:szCs w:val="24"/>
        </w:rPr>
        <w:t>PT-V-0001</w:t>
      </w:r>
      <w:r w:rsidRPr="00B241F6">
        <w:rPr>
          <w:rFonts w:ascii="Times New Roman" w:hAnsi="Times New Roman"/>
          <w:sz w:val="24"/>
          <w:szCs w:val="24"/>
        </w:rPr>
        <w:t xml:space="preserve"> com azimute de </w:t>
      </w:r>
      <w:r w:rsidRPr="00B241F6">
        <w:rPr>
          <w:rFonts w:ascii="Times New Roman" w:hAnsi="Times New Roman"/>
          <w:bCs/>
          <w:sz w:val="24"/>
          <w:szCs w:val="24"/>
        </w:rPr>
        <w:t xml:space="preserve">149°25'27,5061" </w:t>
      </w:r>
      <w:r w:rsidRPr="00B241F6">
        <w:rPr>
          <w:rFonts w:ascii="Times New Roman" w:hAnsi="Times New Roman"/>
          <w:sz w:val="24"/>
          <w:szCs w:val="24"/>
        </w:rPr>
        <w:t xml:space="preserve">e distância de </w:t>
      </w:r>
      <w:r w:rsidRPr="00B241F6">
        <w:rPr>
          <w:rFonts w:ascii="Times New Roman" w:hAnsi="Times New Roman"/>
          <w:bCs/>
          <w:sz w:val="24"/>
          <w:szCs w:val="24"/>
        </w:rPr>
        <w:t>2,07891 confrontando neste trecho com Prefeitura Municipal de Pouso Alegre, Anuente: Rua Uirapuru, CNPJ: 18.675.983/0001-21</w:t>
      </w:r>
      <w:r w:rsidRPr="00B241F6">
        <w:rPr>
          <w:rFonts w:ascii="Times New Roman" w:hAnsi="Times New Roman"/>
          <w:sz w:val="24"/>
          <w:szCs w:val="24"/>
        </w:rPr>
        <w:t xml:space="preserve">, O perímetro acima descrito encerra uma área de </w:t>
      </w:r>
      <w:r w:rsidRPr="00B241F6">
        <w:rPr>
          <w:rFonts w:ascii="Times New Roman" w:hAnsi="Times New Roman"/>
          <w:bCs/>
          <w:sz w:val="24"/>
          <w:szCs w:val="24"/>
        </w:rPr>
        <w:t xml:space="preserve">0,2903 </w:t>
      </w:r>
      <w:r w:rsidRPr="00B241F6">
        <w:rPr>
          <w:rFonts w:ascii="Times New Roman" w:hAnsi="Times New Roman"/>
          <w:sz w:val="24"/>
          <w:szCs w:val="24"/>
        </w:rPr>
        <w:t>há.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Art. 4º</w:t>
      </w:r>
      <w:r w:rsidRPr="00B241F6">
        <w:rPr>
          <w:rFonts w:ascii="Times New Roman" w:hAnsi="Times New Roman"/>
          <w:sz w:val="24"/>
          <w:szCs w:val="24"/>
        </w:rPr>
        <w:t xml:space="preserve"> Fica autorizada a permuta, entre si, das áreas descritas nos artigos 2º e 3º.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Art. 5º</w:t>
      </w:r>
      <w:r w:rsidRPr="00B241F6">
        <w:rPr>
          <w:rFonts w:ascii="Times New Roman" w:hAnsi="Times New Roman"/>
          <w:sz w:val="24"/>
          <w:szCs w:val="24"/>
        </w:rPr>
        <w:t xml:space="preserve"> As matrículas e croquis ficam como partes integrantes da presente Lei, independente de transcrição.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Art. 6º</w:t>
      </w:r>
      <w:r w:rsidRPr="00B241F6">
        <w:rPr>
          <w:rFonts w:ascii="Times New Roman" w:hAnsi="Times New Roman"/>
          <w:sz w:val="24"/>
          <w:szCs w:val="24"/>
        </w:rPr>
        <w:t xml:space="preserve"> O município de Pouso Alegre tomará as medidas necessárias para regularização das matrículas das requeridas áreas.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P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03DF9">
        <w:rPr>
          <w:rFonts w:ascii="Times New Roman" w:hAnsi="Times New Roman"/>
          <w:b/>
          <w:sz w:val="24"/>
          <w:szCs w:val="24"/>
        </w:rPr>
        <w:t>Art. 7º</w:t>
      </w:r>
      <w:r w:rsidRPr="00B241F6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241F6" w:rsidRDefault="00B241F6" w:rsidP="00B241F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41F6" w:rsidRDefault="00B241F6" w:rsidP="00B241F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241F6" w:rsidRDefault="00B241F6" w:rsidP="00B241F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B241F6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14</w:t>
      </w:r>
      <w:r w:rsidRPr="00B241F6">
        <w:rPr>
          <w:rFonts w:ascii="Times New Roman" w:hAnsi="Times New Roman"/>
          <w:sz w:val="24"/>
          <w:szCs w:val="24"/>
        </w:rPr>
        <w:t xml:space="preserve"> de junho de 2022.</w:t>
      </w:r>
    </w:p>
    <w:p w:rsidR="00B241F6" w:rsidRDefault="00B241F6" w:rsidP="00B241F6">
      <w:pPr>
        <w:pStyle w:val="SemEspaamento"/>
        <w:rPr>
          <w:rFonts w:ascii="Times New Roman" w:hAnsi="Times New Roman"/>
          <w:sz w:val="24"/>
          <w:szCs w:val="24"/>
        </w:rPr>
      </w:pPr>
    </w:p>
    <w:p w:rsidR="00B241F6" w:rsidRDefault="00B241F6" w:rsidP="00B241F6">
      <w:pPr>
        <w:pStyle w:val="SemEspaamento"/>
        <w:rPr>
          <w:rFonts w:ascii="Times New Roman" w:hAnsi="Times New Roman"/>
          <w:sz w:val="24"/>
          <w:szCs w:val="24"/>
        </w:rPr>
      </w:pPr>
    </w:p>
    <w:p w:rsidR="00B241F6" w:rsidRDefault="00B241F6" w:rsidP="00B241F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241F6" w:rsidTr="00B241F6">
        <w:tc>
          <w:tcPr>
            <w:tcW w:w="5097" w:type="dxa"/>
          </w:tcPr>
          <w:p w:rsidR="00B241F6" w:rsidRDefault="00B241F6" w:rsidP="00B241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B241F6" w:rsidRDefault="00B241F6" w:rsidP="00B241F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B241F6" w:rsidTr="00B241F6">
        <w:tc>
          <w:tcPr>
            <w:tcW w:w="5097" w:type="dxa"/>
          </w:tcPr>
          <w:p w:rsidR="00B241F6" w:rsidRPr="00B241F6" w:rsidRDefault="00B241F6" w:rsidP="00B241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F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241F6" w:rsidRPr="00B241F6" w:rsidRDefault="00B241F6" w:rsidP="00B241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1F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241F6" w:rsidRPr="00B241F6" w:rsidRDefault="00B241F6" w:rsidP="00B241F6">
      <w:pPr>
        <w:pStyle w:val="SemEspaamento"/>
        <w:rPr>
          <w:rFonts w:ascii="Times New Roman" w:hAnsi="Times New Roman"/>
          <w:sz w:val="24"/>
          <w:szCs w:val="24"/>
        </w:rPr>
      </w:pPr>
    </w:p>
    <w:p w:rsidR="0059606B" w:rsidRDefault="0059606B"/>
    <w:sectPr w:rsidR="0059606B" w:rsidSect="00B241F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F6"/>
    <w:rsid w:val="0059606B"/>
    <w:rsid w:val="00B241F6"/>
    <w:rsid w:val="00E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E78B3-8DB6-44D1-8CD8-917F99AF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241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2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2022-06-15T15:29:00Z</dcterms:created>
  <dcterms:modified xsi:type="dcterms:W3CDTF">2022-06-15T15:42:00Z</dcterms:modified>
</cp:coreProperties>
</file>