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7D" w:rsidRPr="00522A7D" w:rsidRDefault="00522A7D" w:rsidP="00522A7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22A7D">
        <w:rPr>
          <w:rFonts w:ascii="Times New Roman" w:hAnsi="Times New Roman"/>
          <w:b/>
          <w:sz w:val="24"/>
          <w:szCs w:val="24"/>
        </w:rPr>
        <w:t>PROJETO DE LEI Nº 1.324</w:t>
      </w:r>
      <w:r w:rsidRPr="00522A7D">
        <w:rPr>
          <w:rFonts w:ascii="Times New Roman" w:hAnsi="Times New Roman"/>
          <w:b/>
          <w:sz w:val="24"/>
          <w:szCs w:val="24"/>
        </w:rPr>
        <w:t xml:space="preserve"> </w:t>
      </w:r>
      <w:r w:rsidRPr="00522A7D">
        <w:rPr>
          <w:rFonts w:ascii="Times New Roman" w:hAnsi="Times New Roman"/>
          <w:b/>
          <w:sz w:val="24"/>
          <w:szCs w:val="24"/>
        </w:rPr>
        <w:t>/</w:t>
      </w:r>
      <w:r w:rsidRPr="00522A7D">
        <w:rPr>
          <w:rFonts w:ascii="Times New Roman" w:hAnsi="Times New Roman"/>
          <w:b/>
          <w:sz w:val="24"/>
          <w:szCs w:val="24"/>
        </w:rPr>
        <w:t xml:space="preserve"> 20</w:t>
      </w:r>
      <w:r w:rsidRPr="00522A7D">
        <w:rPr>
          <w:rFonts w:ascii="Times New Roman" w:hAnsi="Times New Roman"/>
          <w:b/>
          <w:sz w:val="24"/>
          <w:szCs w:val="24"/>
        </w:rPr>
        <w:t>22</w:t>
      </w:r>
    </w:p>
    <w:p w:rsidR="00522A7D" w:rsidRPr="00522A7D" w:rsidRDefault="00522A7D" w:rsidP="00522A7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22A7D" w:rsidRPr="00522A7D" w:rsidRDefault="00522A7D" w:rsidP="00522A7D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522A7D" w:rsidRPr="00522A7D" w:rsidRDefault="00522A7D" w:rsidP="00522A7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22A7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522A7D" w:rsidRPr="00522A7D" w:rsidRDefault="00522A7D" w:rsidP="00522A7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522A7D" w:rsidRPr="00522A7D" w:rsidRDefault="00522A7D" w:rsidP="00522A7D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522A7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22A7D" w:rsidRPr="00522A7D" w:rsidRDefault="00522A7D" w:rsidP="00522A7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22A7D" w:rsidRPr="00522A7D" w:rsidRDefault="00522A7D" w:rsidP="00522A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22A7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522A7D" w:rsidRPr="00522A7D" w:rsidRDefault="00522A7D" w:rsidP="00522A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22A7D" w:rsidRPr="00522A7D" w:rsidRDefault="00522A7D" w:rsidP="00522A7D">
      <w:pPr>
        <w:pStyle w:val="SemEspaamen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522A7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522A7D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522A7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Fica o Poder Executivo autorizado a abrir crédito orçamentário suplementar, no valor de R$ 9.400.000,00 (nove milhões e quatrocentos mil reais) para concessão de subvenção econômica ao transporte coletivo.</w:t>
      </w:r>
    </w:p>
    <w:p w:rsidR="00522A7D" w:rsidRPr="00B535CD" w:rsidRDefault="00522A7D" w:rsidP="00522A7D">
      <w:pPr>
        <w:pStyle w:val="SemEspaamento"/>
        <w:rPr>
          <w:color w:val="212529"/>
          <w:shd w:val="clear" w:color="auto" w:fill="FFFFFF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1276"/>
        <w:gridCol w:w="1134"/>
        <w:gridCol w:w="992"/>
        <w:gridCol w:w="1134"/>
        <w:gridCol w:w="1276"/>
        <w:gridCol w:w="851"/>
        <w:gridCol w:w="1417"/>
      </w:tblGrid>
      <w:tr w:rsidR="00522A7D" w:rsidRPr="00B535CD" w:rsidTr="00870ECC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Projeto / 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Elemento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B535CD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522A7D" w:rsidRPr="00B535CD" w:rsidTr="00870ECC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3336045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Subsídio ao Transporte Coletivo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B535CD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53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9.400.000,00</w:t>
            </w:r>
          </w:p>
        </w:tc>
      </w:tr>
    </w:tbl>
    <w:p w:rsidR="00522A7D" w:rsidRPr="00522A7D" w:rsidRDefault="00522A7D" w:rsidP="00522A7D">
      <w:pPr>
        <w:pStyle w:val="SemEspaamento"/>
        <w:rPr>
          <w:rFonts w:ascii="Times New Roman" w:hAnsi="Times New Roman"/>
          <w:w w:val="105"/>
          <w:sz w:val="24"/>
          <w:szCs w:val="24"/>
        </w:rPr>
      </w:pPr>
      <w:r w:rsidRPr="00B535CD">
        <w:rPr>
          <w:w w:val="105"/>
        </w:rPr>
        <w:tab/>
      </w:r>
    </w:p>
    <w:p w:rsidR="00522A7D" w:rsidRPr="00522A7D" w:rsidRDefault="00522A7D" w:rsidP="00522A7D">
      <w:pPr>
        <w:pStyle w:val="SemEspaamen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522A7D">
        <w:rPr>
          <w:rStyle w:val="identificacao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Art. 2º</w:t>
      </w:r>
      <w:r w:rsidRPr="00522A7D">
        <w:rPr>
          <w:rStyle w:val="identificacao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522A7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Para ocorrer os créditos indicados no artigo anterior, será utilizada como recursos a anulação da dotação orçamentária, conforme abaixo discriminadas:</w:t>
      </w:r>
    </w:p>
    <w:p w:rsidR="00522A7D" w:rsidRPr="00B535CD" w:rsidRDefault="00522A7D" w:rsidP="00522A7D">
      <w:pPr>
        <w:pStyle w:val="SemEspaamento"/>
        <w:rPr>
          <w:color w:val="212529"/>
          <w:shd w:val="clear" w:color="auto" w:fill="FFFFFF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1134"/>
        <w:gridCol w:w="1134"/>
        <w:gridCol w:w="1134"/>
        <w:gridCol w:w="1134"/>
        <w:gridCol w:w="1276"/>
        <w:gridCol w:w="851"/>
        <w:gridCol w:w="1275"/>
      </w:tblGrid>
      <w:tr w:rsidR="00522A7D" w:rsidRPr="00DB22C4" w:rsidTr="00870ECC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Projeto / 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Elemento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7D" w:rsidRPr="00DB22C4" w:rsidRDefault="00522A7D" w:rsidP="0087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522A7D" w:rsidRPr="00DB22C4" w:rsidTr="00870ECC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imóveis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A7D" w:rsidRPr="00DB22C4" w:rsidRDefault="00522A7D" w:rsidP="00870E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B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9.400.000,00</w:t>
            </w:r>
          </w:p>
        </w:tc>
      </w:tr>
    </w:tbl>
    <w:p w:rsidR="00522A7D" w:rsidRPr="00522A7D" w:rsidRDefault="00522A7D" w:rsidP="00522A7D">
      <w:pPr>
        <w:pStyle w:val="SemEspaamen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2A7D" w:rsidRPr="00522A7D" w:rsidRDefault="00522A7D" w:rsidP="00522A7D">
      <w:pPr>
        <w:pStyle w:val="SemEspaamento"/>
        <w:rPr>
          <w:rFonts w:ascii="Times New Roman" w:hAnsi="Times New Roman"/>
          <w:sz w:val="24"/>
          <w:szCs w:val="24"/>
        </w:rPr>
      </w:pPr>
      <w:r w:rsidRPr="00522A7D">
        <w:rPr>
          <w:rFonts w:ascii="Times New Roman" w:hAnsi="Times New Roman"/>
          <w:b/>
          <w:bCs/>
          <w:sz w:val="24"/>
          <w:szCs w:val="24"/>
        </w:rPr>
        <w:t>Art. 3º</w:t>
      </w:r>
      <w:r w:rsidRPr="00522A7D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2022, dentro do limite estabelecido na Lei Orçamentária.</w:t>
      </w:r>
    </w:p>
    <w:p w:rsidR="00522A7D" w:rsidRPr="00522A7D" w:rsidRDefault="00522A7D" w:rsidP="00522A7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A7D" w:rsidRPr="00522A7D" w:rsidRDefault="00522A7D" w:rsidP="00522A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22A7D">
        <w:rPr>
          <w:rFonts w:ascii="Times New Roman" w:eastAsia="Times New Roman" w:hAnsi="Times New Roman"/>
          <w:b/>
          <w:sz w:val="24"/>
          <w:szCs w:val="24"/>
          <w:lang w:eastAsia="pt-BR"/>
        </w:rPr>
        <w:t>Art. 4</w:t>
      </w:r>
      <w:r w:rsidRPr="00522A7D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Pr="00522A7D">
        <w:rPr>
          <w:rFonts w:ascii="Times New Roman" w:eastAsia="Times New Roman" w:hAnsi="Times New Roman"/>
          <w:sz w:val="24"/>
          <w:szCs w:val="24"/>
          <w:lang w:eastAsia="pt-BR"/>
        </w:rPr>
        <w:t> Revogam-se as disposições em contrário.</w:t>
      </w:r>
      <w:bookmarkStart w:id="0" w:name="_GoBack"/>
      <w:bookmarkEnd w:id="0"/>
    </w:p>
    <w:p w:rsidR="00522A7D" w:rsidRPr="00522A7D" w:rsidRDefault="00522A7D" w:rsidP="00522A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A7D" w:rsidRPr="00522A7D" w:rsidRDefault="00522A7D" w:rsidP="00522A7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22A7D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 Esta L</w:t>
      </w:r>
      <w:r w:rsidRPr="00522A7D">
        <w:rPr>
          <w:rFonts w:ascii="Times New Roman" w:eastAsia="Times New Roman" w:hAnsi="Times New Roman"/>
          <w:sz w:val="24"/>
          <w:szCs w:val="24"/>
          <w:lang w:eastAsia="pt-BR"/>
        </w:rPr>
        <w:t>ei entrará em vigor na data de sua publicação.</w:t>
      </w:r>
    </w:p>
    <w:p w:rsidR="00522A7D" w:rsidRPr="00522A7D" w:rsidRDefault="00522A7D" w:rsidP="00522A7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A7D" w:rsidRDefault="00522A7D" w:rsidP="00522A7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A7D" w:rsidRDefault="00522A7D" w:rsidP="00522A7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522A7D">
        <w:rPr>
          <w:rFonts w:ascii="Times New Roman" w:eastAsia="Times New Roman" w:hAnsi="Times New Roman"/>
          <w:sz w:val="24"/>
          <w:szCs w:val="24"/>
          <w:lang w:eastAsia="pt-BR"/>
        </w:rPr>
        <w:t>Pouso Alegre,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522A7D">
        <w:rPr>
          <w:rFonts w:ascii="Times New Roman" w:eastAsia="Times New Roman" w:hAnsi="Times New Roman"/>
          <w:sz w:val="24"/>
          <w:szCs w:val="24"/>
          <w:lang w:eastAsia="pt-BR"/>
        </w:rPr>
        <w:t xml:space="preserve"> de maio de 2022.</w:t>
      </w:r>
    </w:p>
    <w:p w:rsidR="00522A7D" w:rsidRDefault="00522A7D" w:rsidP="00522A7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A7D" w:rsidRDefault="00522A7D" w:rsidP="00522A7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22A7D" w:rsidRDefault="00522A7D" w:rsidP="00522A7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2A7D" w:rsidTr="00522A7D">
        <w:tc>
          <w:tcPr>
            <w:tcW w:w="5097" w:type="dxa"/>
          </w:tcPr>
          <w:p w:rsidR="00522A7D" w:rsidRDefault="00522A7D" w:rsidP="00522A7D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Reverendo Dionísio</w:t>
            </w:r>
          </w:p>
        </w:tc>
        <w:tc>
          <w:tcPr>
            <w:tcW w:w="5098" w:type="dxa"/>
          </w:tcPr>
          <w:p w:rsidR="00522A7D" w:rsidRDefault="00522A7D" w:rsidP="00522A7D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Dr. Arlindo Motta Paes</w:t>
            </w:r>
          </w:p>
        </w:tc>
      </w:tr>
      <w:tr w:rsidR="00522A7D" w:rsidTr="00522A7D">
        <w:tc>
          <w:tcPr>
            <w:tcW w:w="5097" w:type="dxa"/>
          </w:tcPr>
          <w:p w:rsidR="00522A7D" w:rsidRPr="00522A7D" w:rsidRDefault="00522A7D" w:rsidP="00522A7D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22A7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522A7D" w:rsidRPr="00522A7D" w:rsidRDefault="00522A7D" w:rsidP="00522A7D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522A7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522A7D" w:rsidRPr="00522A7D" w:rsidRDefault="00522A7D" w:rsidP="00522A7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3DB9" w:rsidRPr="00522A7D" w:rsidRDefault="00D03DB9" w:rsidP="00522A7D">
      <w:pPr>
        <w:pStyle w:val="SemEspaamento"/>
        <w:rPr>
          <w:rFonts w:ascii="Times New Roman" w:hAnsi="Times New Roman"/>
          <w:sz w:val="24"/>
          <w:szCs w:val="24"/>
        </w:rPr>
      </w:pPr>
    </w:p>
    <w:sectPr w:rsidR="00D03DB9" w:rsidRPr="00522A7D" w:rsidSect="00522A7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7D"/>
    <w:rsid w:val="00522A7D"/>
    <w:rsid w:val="00D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12A4-4196-423F-94D0-40E0FDC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dentificacao">
    <w:name w:val="identificacao"/>
    <w:rsid w:val="00522A7D"/>
  </w:style>
  <w:style w:type="paragraph" w:styleId="SemEspaamento">
    <w:name w:val="No Spacing"/>
    <w:uiPriority w:val="1"/>
    <w:qFormat/>
    <w:rsid w:val="00522A7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2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2022-05-18T15:17:00Z</dcterms:created>
  <dcterms:modified xsi:type="dcterms:W3CDTF">2022-05-18T15:25:00Z</dcterms:modified>
</cp:coreProperties>
</file>