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603D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591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2022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603D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603D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603D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que estude a </w:t>
      </w:r>
      <w:r>
        <w:rPr>
          <w:rFonts w:ascii="Times New Roman" w:hAnsi="Times New Roman" w:cs="Times New Roman"/>
          <w:szCs w:val="24"/>
        </w:rPr>
        <w:t>viabilidade de instalação de iluminação adequada na passarela do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603D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603D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pela população, tendo em vista que o local carece de iluminação adequada. </w:t>
      </w:r>
    </w:p>
    <w:p w:rsidR="00860092" w:rsidRDefault="00603D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falta de iluminação traz riscos à segurança dos moradores necessitando de uma solução rápida dos órgãos competentes. </w:t>
      </w:r>
    </w:p>
    <w:p w:rsidR="00860092" w:rsidRDefault="00603D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603D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</w:t>
      </w:r>
      <w:r w:rsidRPr="003907D5">
        <w:rPr>
          <w:color w:val="000000"/>
        </w:rPr>
        <w:t xml:space="preserve">das Sessões, </w:t>
      </w:r>
      <w:r w:rsidR="00D30122">
        <w:rPr>
          <w:color w:val="000000"/>
        </w:rPr>
        <w:t>24 de maio de 2022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860092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603D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860092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603D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03D9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1.75pt;margin-top:22.3pt;width:222.7pt;height:72.9pt;z-index:251658240;mso-width-relative:margin;mso-height-relative:margin">
            <v:textbox>
              <w:txbxContent>
                <w:p w:rsidR="00080932" w:rsidRPr="00080932" w:rsidRDefault="00603D9E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603D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maio de 2022</w:t>
                  </w:r>
                  <w:bookmarkEnd w:id="0"/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D9E" w:rsidRDefault="00603D9E">
      <w:r>
        <w:separator/>
      </w:r>
    </w:p>
  </w:endnote>
  <w:endnote w:type="continuationSeparator" w:id="0">
    <w:p w:rsidR="00603D9E" w:rsidRDefault="0060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03D9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D9E" w:rsidRDefault="00603D9E">
      <w:r>
        <w:separator/>
      </w:r>
    </w:p>
  </w:footnote>
  <w:footnote w:type="continuationSeparator" w:id="0">
    <w:p w:rsidR="00603D9E" w:rsidRDefault="00603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03D9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D9E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6BF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092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A7403-B314-418D-B715-685C44D7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9</cp:revision>
  <cp:lastPrinted>2017-09-29T16:18:00Z</cp:lastPrinted>
  <dcterms:created xsi:type="dcterms:W3CDTF">2016-01-14T15:36:00Z</dcterms:created>
  <dcterms:modified xsi:type="dcterms:W3CDTF">2022-05-23T18:16:00Z</dcterms:modified>
</cp:coreProperties>
</file>