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CA" w:rsidRPr="007D7C9A" w:rsidRDefault="00A66ECA" w:rsidP="007D7C9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D7C9A">
        <w:rPr>
          <w:rFonts w:ascii="Times New Roman" w:hAnsi="Times New Roman"/>
          <w:b/>
          <w:sz w:val="24"/>
          <w:szCs w:val="24"/>
        </w:rPr>
        <w:t>PROJETO DE LEI Nº 1.30</w:t>
      </w:r>
      <w:r w:rsidR="00B1307F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="007D7C9A" w:rsidRPr="007D7C9A">
        <w:rPr>
          <w:rFonts w:ascii="Times New Roman" w:hAnsi="Times New Roman"/>
          <w:b/>
          <w:sz w:val="24"/>
          <w:szCs w:val="24"/>
        </w:rPr>
        <w:t xml:space="preserve"> </w:t>
      </w:r>
      <w:r w:rsidRPr="007D7C9A">
        <w:rPr>
          <w:rFonts w:ascii="Times New Roman" w:hAnsi="Times New Roman"/>
          <w:b/>
          <w:sz w:val="24"/>
          <w:szCs w:val="24"/>
        </w:rPr>
        <w:t>/</w:t>
      </w:r>
      <w:r w:rsidR="007D7C9A" w:rsidRPr="007D7C9A">
        <w:rPr>
          <w:rFonts w:ascii="Times New Roman" w:hAnsi="Times New Roman"/>
          <w:b/>
          <w:sz w:val="24"/>
          <w:szCs w:val="24"/>
        </w:rPr>
        <w:t xml:space="preserve"> 20</w:t>
      </w:r>
      <w:r w:rsidRPr="007D7C9A">
        <w:rPr>
          <w:rFonts w:ascii="Times New Roman" w:hAnsi="Times New Roman"/>
          <w:b/>
          <w:sz w:val="24"/>
          <w:szCs w:val="24"/>
        </w:rPr>
        <w:t>22</w:t>
      </w:r>
    </w:p>
    <w:p w:rsidR="00A66ECA" w:rsidRDefault="00A66ECA" w:rsidP="00A66EC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1307F" w:rsidRPr="007D7C9A" w:rsidRDefault="00B1307F" w:rsidP="00A66EC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1307F" w:rsidRPr="00B1307F" w:rsidRDefault="00B1307F" w:rsidP="00B1307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B1307F">
        <w:rPr>
          <w:rFonts w:ascii="Times New Roman" w:hAnsi="Times New Roman"/>
          <w:b/>
          <w:sz w:val="24"/>
          <w:szCs w:val="24"/>
          <w:lang w:eastAsia="pt-BR"/>
        </w:rPr>
        <w:t>AUTORIZA O CHEFE DO PODER EXECUTIVO A CONCEDER REAJUSTE DE VENCIMENTOS AOS SERVIDORES PÚBLICOS MUNICIPAIS, EXCETUANDO AOS PROFISSIONAIS DO MAGISTÉRIO, AGENTES COMUNITÁRIOS DE SAÚDE E AGENTES DE COMBATE ÀS ENDEMIAS E AGENTES POLÍTICOS E DÁ OUTRAS PROVIDÊNCIAS.</w:t>
      </w:r>
    </w:p>
    <w:p w:rsidR="007D7C9A" w:rsidRPr="00B1307F" w:rsidRDefault="007D7C9A" w:rsidP="00B1307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A66ECA" w:rsidRPr="007D7C9A" w:rsidRDefault="00A66ECA" w:rsidP="007D7C9A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7D7C9A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66ECA" w:rsidRPr="00A66ECA" w:rsidRDefault="00A66ECA" w:rsidP="00A66ECA">
      <w:pPr>
        <w:pStyle w:val="SemEspaamento"/>
        <w:rPr>
          <w:rFonts w:ascii="Times New Roman" w:hAnsi="Times New Roman"/>
          <w:sz w:val="24"/>
          <w:szCs w:val="24"/>
        </w:rPr>
      </w:pPr>
    </w:p>
    <w:p w:rsidR="00A66ECA" w:rsidRPr="00B1307F" w:rsidRDefault="00A66ECA" w:rsidP="00B1307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ECA" w:rsidRPr="00B1307F" w:rsidRDefault="00A66ECA" w:rsidP="00B1307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307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7D7C9A" w:rsidRPr="00B1307F" w:rsidRDefault="007D7C9A" w:rsidP="00B1307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307F" w:rsidRPr="00B1307F" w:rsidRDefault="00B1307F" w:rsidP="00B1307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</w:t>
      </w:r>
      <w:r w:rsidRPr="00B1307F">
        <w:rPr>
          <w:rFonts w:ascii="Times New Roman" w:hAnsi="Times New Roman"/>
          <w:sz w:val="24"/>
          <w:szCs w:val="24"/>
        </w:rPr>
        <w:t xml:space="preserve"> Fica o Chefe do Poder Executivo autorizado a conceder 11,73% (</w:t>
      </w:r>
      <w:proofErr w:type="gramStart"/>
      <w:r w:rsidRPr="00B1307F">
        <w:rPr>
          <w:rFonts w:ascii="Times New Roman" w:hAnsi="Times New Roman"/>
          <w:sz w:val="24"/>
          <w:szCs w:val="24"/>
        </w:rPr>
        <w:t>onze vírgula</w:t>
      </w:r>
      <w:proofErr w:type="gramEnd"/>
      <w:r w:rsidRPr="00B1307F">
        <w:rPr>
          <w:rFonts w:ascii="Times New Roman" w:hAnsi="Times New Roman"/>
          <w:sz w:val="24"/>
          <w:szCs w:val="24"/>
        </w:rPr>
        <w:t xml:space="preserve"> setenta e três por cento) de reajuste sobre os vencimentos básicos dos servidores públicos municipais.</w:t>
      </w:r>
    </w:p>
    <w:p w:rsidR="00B1307F" w:rsidRDefault="00B1307F" w:rsidP="00B130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1307F" w:rsidRPr="00B1307F" w:rsidRDefault="00B1307F" w:rsidP="00B130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 w:rsidRPr="00B1307F">
        <w:rPr>
          <w:rFonts w:ascii="Times New Roman" w:hAnsi="Times New Roman"/>
          <w:sz w:val="24"/>
          <w:szCs w:val="24"/>
        </w:rPr>
        <w:t xml:space="preserve"> O reajuste será concedido aos servidores públicos municipais, excetuando os profissionais do magistério, agentes comunitários de saúde, agentes de combate às endemias e agentes políticos</w:t>
      </w:r>
      <w:r w:rsidRPr="00B1307F">
        <w:rPr>
          <w:rFonts w:ascii="Times New Roman" w:hAnsi="Times New Roman"/>
          <w:b/>
          <w:sz w:val="24"/>
          <w:szCs w:val="24"/>
        </w:rPr>
        <w:t>.</w:t>
      </w:r>
    </w:p>
    <w:p w:rsidR="00B1307F" w:rsidRDefault="00B1307F" w:rsidP="00B130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1307F" w:rsidRPr="00B1307F" w:rsidRDefault="00B1307F" w:rsidP="00B130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</w:t>
      </w:r>
      <w:r w:rsidRPr="00B1307F">
        <w:rPr>
          <w:rFonts w:ascii="Times New Roman" w:hAnsi="Times New Roman"/>
          <w:b/>
          <w:sz w:val="24"/>
          <w:szCs w:val="24"/>
        </w:rPr>
        <w:t xml:space="preserve"> </w:t>
      </w:r>
      <w:r w:rsidRPr="00B1307F">
        <w:rPr>
          <w:rFonts w:ascii="Times New Roman" w:hAnsi="Times New Roman"/>
          <w:sz w:val="24"/>
          <w:szCs w:val="24"/>
        </w:rPr>
        <w:t>O reajuste será a partir de 1º (primeiro) de abril de 2022, respeitando a data base da categoria.</w:t>
      </w:r>
    </w:p>
    <w:p w:rsidR="00B1307F" w:rsidRDefault="00B1307F" w:rsidP="00B130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1307F" w:rsidRPr="00B1307F" w:rsidRDefault="00B1307F" w:rsidP="00B1307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307F">
        <w:rPr>
          <w:rFonts w:ascii="Times New Roman" w:hAnsi="Times New Roman"/>
          <w:b/>
          <w:sz w:val="24"/>
          <w:szCs w:val="24"/>
        </w:rPr>
        <w:t>Art. 4</w:t>
      </w:r>
      <w:proofErr w:type="gramStart"/>
      <w:r w:rsidRPr="00B1307F">
        <w:rPr>
          <w:rFonts w:ascii="Times New Roman" w:hAnsi="Times New Roman"/>
          <w:b/>
          <w:sz w:val="24"/>
          <w:szCs w:val="24"/>
        </w:rPr>
        <w:t>º</w:t>
      </w:r>
      <w:r w:rsidRPr="00B1307F">
        <w:rPr>
          <w:rFonts w:ascii="Times New Roman" w:hAnsi="Times New Roman"/>
          <w:sz w:val="24"/>
          <w:szCs w:val="24"/>
        </w:rPr>
        <w:t xml:space="preserve">  Revogadas</w:t>
      </w:r>
      <w:proofErr w:type="gramEnd"/>
      <w:r w:rsidRPr="00B1307F">
        <w:rPr>
          <w:rFonts w:ascii="Times New Roman" w:hAnsi="Times New Roman"/>
          <w:sz w:val="24"/>
          <w:szCs w:val="24"/>
        </w:rPr>
        <w:t xml:space="preserve"> as disposições em contrário, esta Lei entra em vigor na data da sua publicação.</w:t>
      </w:r>
    </w:p>
    <w:p w:rsidR="004629FD" w:rsidRPr="00B1307F" w:rsidRDefault="004629FD" w:rsidP="00B1307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D7C9A" w:rsidRDefault="007D7C9A" w:rsidP="00E80A53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0A53" w:rsidRDefault="004F5F4D" w:rsidP="00E80A53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Câmara Municipal de Pouso Alegre</w:t>
      </w:r>
      <w:r w:rsidR="00446DD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="009B18CA">
        <w:rPr>
          <w:rFonts w:ascii="Times New Roman" w:hAnsi="Times New Roman"/>
          <w:color w:val="000000"/>
          <w:sz w:val="24"/>
          <w:szCs w:val="24"/>
        </w:rPr>
        <w:t xml:space="preserve"> de abril de 2022</w:t>
      </w:r>
      <w:r w:rsidR="00E80A53">
        <w:rPr>
          <w:rFonts w:ascii="Times New Roman" w:hAnsi="Times New Roman"/>
          <w:color w:val="000000"/>
          <w:sz w:val="24"/>
          <w:szCs w:val="24"/>
        </w:rPr>
        <w:t>.</w:t>
      </w:r>
    </w:p>
    <w:p w:rsidR="00E80A53" w:rsidRDefault="00E80A53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F5F4D" w:rsidRDefault="004F5F4D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F5F4D" w:rsidRDefault="004F5F4D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E80A53" w:rsidRDefault="00E80A53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F5F4D" w:rsidTr="004F5F4D">
        <w:tc>
          <w:tcPr>
            <w:tcW w:w="5097" w:type="dxa"/>
          </w:tcPr>
          <w:p w:rsidR="004F5F4D" w:rsidRDefault="004F5F4D" w:rsidP="004F5F4D">
            <w:pPr>
              <w:pStyle w:val="Normal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4F5F4D" w:rsidRDefault="004F5F4D" w:rsidP="004F5F4D">
            <w:pPr>
              <w:pStyle w:val="Normal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Dr. Arlindo Motta Paes</w:t>
            </w:r>
          </w:p>
        </w:tc>
      </w:tr>
      <w:tr w:rsidR="004F5F4D" w:rsidTr="004F5F4D">
        <w:tc>
          <w:tcPr>
            <w:tcW w:w="5097" w:type="dxa"/>
          </w:tcPr>
          <w:p w:rsidR="004F5F4D" w:rsidRPr="004F5F4D" w:rsidRDefault="004F5F4D" w:rsidP="004F5F4D">
            <w:pPr>
              <w:pStyle w:val="Normal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F5F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PRESIDENTE DA MESA</w:t>
            </w:r>
          </w:p>
        </w:tc>
        <w:tc>
          <w:tcPr>
            <w:tcW w:w="5098" w:type="dxa"/>
          </w:tcPr>
          <w:p w:rsidR="004F5F4D" w:rsidRPr="004F5F4D" w:rsidRDefault="004F5F4D" w:rsidP="004F5F4D">
            <w:pPr>
              <w:pStyle w:val="Normal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F5F4D">
              <w:rPr>
                <w:rFonts w:ascii="Times New Roman" w:eastAsia="Times New Roman" w:hAnsi="Times New Roman" w:cs="Times New Roman"/>
                <w:color w:val="000000"/>
                <w:sz w:val="20"/>
              </w:rPr>
              <w:t>1º SECRETÁRIO</w:t>
            </w:r>
          </w:p>
        </w:tc>
      </w:tr>
    </w:tbl>
    <w:p w:rsidR="004F5F4D" w:rsidRDefault="004F5F4D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4F5F4D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8F" w:rsidRDefault="007B308F">
      <w:r>
        <w:separator/>
      </w:r>
    </w:p>
  </w:endnote>
  <w:endnote w:type="continuationSeparator" w:id="0">
    <w:p w:rsidR="007B308F" w:rsidRDefault="007B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863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8F" w:rsidRDefault="007B308F">
      <w:r>
        <w:separator/>
      </w:r>
    </w:p>
  </w:footnote>
  <w:footnote w:type="continuationSeparator" w:id="0">
    <w:p w:rsidR="007B308F" w:rsidRDefault="007B3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D078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6035"/>
    <w:rsid w:val="001025EE"/>
    <w:rsid w:val="00126D11"/>
    <w:rsid w:val="00182AE8"/>
    <w:rsid w:val="00194990"/>
    <w:rsid w:val="00217FD1"/>
    <w:rsid w:val="00291B86"/>
    <w:rsid w:val="0031152A"/>
    <w:rsid w:val="003145B4"/>
    <w:rsid w:val="003776C3"/>
    <w:rsid w:val="003A7679"/>
    <w:rsid w:val="003D142C"/>
    <w:rsid w:val="003F038A"/>
    <w:rsid w:val="004241AC"/>
    <w:rsid w:val="00446DD8"/>
    <w:rsid w:val="004629FD"/>
    <w:rsid w:val="004A45DE"/>
    <w:rsid w:val="004C65C8"/>
    <w:rsid w:val="004F5F4D"/>
    <w:rsid w:val="005700C8"/>
    <w:rsid w:val="00614D3C"/>
    <w:rsid w:val="006424C0"/>
    <w:rsid w:val="00660182"/>
    <w:rsid w:val="006863FA"/>
    <w:rsid w:val="006C3FC6"/>
    <w:rsid w:val="006E5AF1"/>
    <w:rsid w:val="007076AC"/>
    <w:rsid w:val="00761A8C"/>
    <w:rsid w:val="00772C87"/>
    <w:rsid w:val="007B308F"/>
    <w:rsid w:val="007D7C9A"/>
    <w:rsid w:val="00865738"/>
    <w:rsid w:val="00875765"/>
    <w:rsid w:val="008926B6"/>
    <w:rsid w:val="008C38D8"/>
    <w:rsid w:val="00920AA9"/>
    <w:rsid w:val="00930527"/>
    <w:rsid w:val="00940A76"/>
    <w:rsid w:val="009410F0"/>
    <w:rsid w:val="009B18CA"/>
    <w:rsid w:val="009B40CC"/>
    <w:rsid w:val="00A05C02"/>
    <w:rsid w:val="00A56FD6"/>
    <w:rsid w:val="00A66ECA"/>
    <w:rsid w:val="00AF09C1"/>
    <w:rsid w:val="00B1307F"/>
    <w:rsid w:val="00B21630"/>
    <w:rsid w:val="00B25ABC"/>
    <w:rsid w:val="00BE1273"/>
    <w:rsid w:val="00BF1103"/>
    <w:rsid w:val="00C43B7E"/>
    <w:rsid w:val="00C62280"/>
    <w:rsid w:val="00C71D03"/>
    <w:rsid w:val="00C865D7"/>
    <w:rsid w:val="00C94212"/>
    <w:rsid w:val="00CD6A83"/>
    <w:rsid w:val="00CE6383"/>
    <w:rsid w:val="00D250BC"/>
    <w:rsid w:val="00D32D69"/>
    <w:rsid w:val="00D8667B"/>
    <w:rsid w:val="00DC3901"/>
    <w:rsid w:val="00E3295C"/>
    <w:rsid w:val="00E612F3"/>
    <w:rsid w:val="00E80A53"/>
    <w:rsid w:val="00EB11D7"/>
    <w:rsid w:val="00F00489"/>
    <w:rsid w:val="00F14CE7"/>
    <w:rsid w:val="00F152F6"/>
    <w:rsid w:val="00F1762B"/>
    <w:rsid w:val="00F461DD"/>
    <w:rsid w:val="00F62ADB"/>
    <w:rsid w:val="00FD078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F16D5A-A2C6-4D80-9AEB-78B8B779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F00489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6E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E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cp:lastPrinted>2022-04-19T17:36:00Z</cp:lastPrinted>
  <dcterms:created xsi:type="dcterms:W3CDTF">2022-04-19T17:32:00Z</dcterms:created>
  <dcterms:modified xsi:type="dcterms:W3CDTF">2022-05-04T19:32:00Z</dcterms:modified>
</cp:coreProperties>
</file>