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Local: </w:t>
            </w:r>
            <w:r w:rsidRPr="00000000">
              <w:rPr>
                <w:rtl w:val="0"/>
              </w:rPr>
              <w:t>Rua Joel Alves Pires, Jardim Floresta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Notificação do proprietário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yc1himof7ikc" w:colFirst="0" w:colLast="0"/>
      <w:bookmarkEnd w:id="0"/>
    </w:p>
    <w:p w:rsidR="00000000" w:rsidRPr="00000000" w:rsidP="00000000" w14:paraId="00000005">
      <w:pPr>
        <w:ind w:left="-141" w:firstLine="0"/>
        <w:jc w:val="center"/>
      </w:pPr>
      <w:bookmarkStart w:id="1" w:name="_33h12uc87yz2" w:colFirst="0" w:colLast="0"/>
      <w:bookmarkEnd w:id="1"/>
    </w:p>
    <w:p w:rsidR="00000000" w:rsidRPr="00000000" w:rsidP="00000000" w14:paraId="00000006">
      <w:pPr>
        <w:ind w:left="-141" w:firstLine="0"/>
        <w:jc w:val="center"/>
      </w:pPr>
      <w:bookmarkStart w:id="2" w:name="_egd13bqw5tfj" w:colFirst="0" w:colLast="0"/>
      <w:bookmarkEnd w:id="2"/>
      <w:r w:rsidRPr="00000000">
        <w:drawing>
          <wp:inline distT="114300" distB="114300" distL="114300" distR="114300">
            <wp:extent cx="3760837" cy="2118867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887959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60837" cy="211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3760837" cy="2118867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819959" name="image3.jpg"/>
                    <pic:cNvPicPr/>
                  </pic:nvPicPr>
                  <pic:blipFill>
                    <a:blip xmlns:r="http://schemas.openxmlformats.org/officeDocument/2006/relationships" r:embed="rId5"/>
                    <a:srcRect l="80" r="80"/>
                    <a:stretch>
                      <a:fillRect/>
                    </a:stretch>
                  </pic:blipFill>
                  <pic:spPr>
                    <a:xfrm>
                      <a:off x="0" y="0"/>
                      <a:ext cx="3760837" cy="211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3760837" cy="2118867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277727" name="image2.jpg"/>
                    <pic:cNvPicPr/>
                  </pic:nvPicPr>
                  <pic:blipFill>
                    <a:blip xmlns:r="http://schemas.openxmlformats.org/officeDocument/2006/relationships" r:embed="rId6"/>
                    <a:srcRect l="80" r="80"/>
                    <a:stretch>
                      <a:fillRect/>
                    </a:stretch>
                  </pic:blipFill>
                  <pic:spPr>
                    <a:xfrm>
                      <a:off x="0" y="0"/>
                      <a:ext cx="3760837" cy="211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