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61" w:rsidRDefault="00B65061" w:rsidP="00B65061">
      <w:pPr>
        <w:ind w:left="2835"/>
        <w:rPr>
          <w:b/>
          <w:color w:val="000000"/>
        </w:rPr>
      </w:pPr>
    </w:p>
    <w:p w:rsidR="00B65061" w:rsidRDefault="00B65061" w:rsidP="00B6506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6606AA">
        <w:rPr>
          <w:b/>
          <w:color w:val="000000"/>
        </w:rPr>
        <w:t xml:space="preserve">Nº </w:t>
      </w:r>
      <w:r w:rsidR="00DC0250">
        <w:rPr>
          <w:b/>
          <w:color w:val="000000"/>
        </w:rPr>
        <w:t>24</w:t>
      </w:r>
      <w:bookmarkStart w:id="0" w:name="_GoBack"/>
      <w:bookmarkEnd w:id="0"/>
      <w:r>
        <w:rPr>
          <w:b/>
          <w:color w:val="000000"/>
        </w:rPr>
        <w:t>/2022</w:t>
      </w:r>
    </w:p>
    <w:p w:rsidR="00B65061" w:rsidRDefault="00B65061" w:rsidP="00B6506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65061" w:rsidRDefault="00B65061" w:rsidP="00B6506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65061" w:rsidRDefault="00B65061" w:rsidP="00B6506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B65061" w:rsidRDefault="00B65061" w:rsidP="00B6506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RODRIGO MORAES PEREIRA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DIRETOR DE ASSUNTOS JURÍDICOS,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B65061" w:rsidRDefault="00B65061" w:rsidP="00B6506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B65061" w:rsidRDefault="00B65061" w:rsidP="00B6506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B65061" w:rsidRDefault="00B65061" w:rsidP="00B6506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Pr="00B65061">
        <w:rPr>
          <w:rFonts w:ascii="Times New Roman" w:hAnsi="Times New Roman"/>
          <w:sz w:val="24"/>
        </w:rPr>
        <w:t>Dionísio Ailton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B65061" w:rsidRDefault="00B65061" w:rsidP="00B6506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B65061" w:rsidRDefault="00B65061" w:rsidP="00B6506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B65061" w:rsidRDefault="00B65061" w:rsidP="00B65061">
      <w:pPr>
        <w:ind w:left="2835"/>
        <w:rPr>
          <w:b/>
        </w:rPr>
      </w:pPr>
      <w:r>
        <w:rPr>
          <w:b/>
        </w:rPr>
        <w:t>PORTARIA</w:t>
      </w:r>
    </w:p>
    <w:p w:rsidR="00B65061" w:rsidRDefault="00B65061" w:rsidP="00B6506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65061" w:rsidRDefault="00B65061" w:rsidP="00B6506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65061" w:rsidRDefault="00B65061" w:rsidP="00B6506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Rodrigo Moraes Pereira para ocupar o cargo comissionado de Diretor de Assuntos Jurídicos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CM-01, com os vencimentos constantes no Anexo I da Lei Municipal nº 5.787, de 24 de janeiro de </w:t>
      </w:r>
      <w:r w:rsidRPr="006606AA">
        <w:rPr>
          <w:rFonts w:ascii="Times New Roman" w:hAnsi="Times New Roman"/>
          <w:sz w:val="24"/>
        </w:rPr>
        <w:t xml:space="preserve">2017, a partir de </w:t>
      </w:r>
      <w:r>
        <w:rPr>
          <w:rFonts w:ascii="Times New Roman" w:hAnsi="Times New Roman"/>
          <w:sz w:val="24"/>
        </w:rPr>
        <w:t>7 de Janeiro</w:t>
      </w:r>
      <w:r w:rsidRPr="006606AA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2022</w:t>
      </w:r>
      <w:r w:rsidRPr="006606AA">
        <w:rPr>
          <w:rFonts w:ascii="Times New Roman" w:hAnsi="Times New Roman"/>
          <w:sz w:val="24"/>
        </w:rPr>
        <w:t>.</w:t>
      </w:r>
    </w:p>
    <w:p w:rsidR="00B65061" w:rsidRDefault="00B65061" w:rsidP="00B6506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65061" w:rsidRDefault="00B65061" w:rsidP="00B6506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B65061" w:rsidRDefault="00B65061" w:rsidP="00B6506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65061" w:rsidRDefault="00B65061" w:rsidP="00B6506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B65061" w:rsidRDefault="00B65061" w:rsidP="00B6506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65061" w:rsidRDefault="00B65061" w:rsidP="00B6506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65061" w:rsidRDefault="00B65061" w:rsidP="00B65061">
      <w:pPr>
        <w:jc w:val="center"/>
        <w:rPr>
          <w:color w:val="000000"/>
        </w:rPr>
      </w:pPr>
      <w:r>
        <w:rPr>
          <w:color w:val="000000"/>
        </w:rPr>
        <w:t>Câmara Municipal de Pouso Alegre, 7 de fevereiro de 2022.</w:t>
      </w:r>
    </w:p>
    <w:p w:rsidR="00B65061" w:rsidRDefault="00B65061" w:rsidP="00B6506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65061" w:rsidRDefault="00B65061" w:rsidP="00B6506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65061" w:rsidRDefault="00B65061" w:rsidP="00B6506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65061" w:rsidRDefault="00B65061" w:rsidP="00B6506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65061" w:rsidTr="00512414">
        <w:tc>
          <w:tcPr>
            <w:tcW w:w="8575" w:type="dxa"/>
            <w:hideMark/>
          </w:tcPr>
          <w:p w:rsidR="00B65061" w:rsidRDefault="00B65061" w:rsidP="005124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AILTON PEREIRA</w:t>
            </w:r>
          </w:p>
        </w:tc>
      </w:tr>
      <w:tr w:rsidR="00B65061" w:rsidTr="00512414">
        <w:tc>
          <w:tcPr>
            <w:tcW w:w="8575" w:type="dxa"/>
            <w:hideMark/>
          </w:tcPr>
          <w:p w:rsidR="00B65061" w:rsidRPr="00814546" w:rsidRDefault="00B65061" w:rsidP="005124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 DIRETORA</w:t>
            </w:r>
          </w:p>
        </w:tc>
      </w:tr>
    </w:tbl>
    <w:p w:rsidR="00B65061" w:rsidRDefault="00B65061" w:rsidP="00B65061"/>
    <w:p w:rsidR="00B65061" w:rsidRDefault="00B65061" w:rsidP="00B65061"/>
    <w:p w:rsidR="00B65061" w:rsidRDefault="00B65061" w:rsidP="00B65061"/>
    <w:p w:rsidR="007A4BB7" w:rsidRDefault="007A4BB7"/>
    <w:sectPr w:rsidR="007A4BB7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DE2" w:rsidRDefault="00676DE2" w:rsidP="00B65061">
      <w:r>
        <w:separator/>
      </w:r>
    </w:p>
  </w:endnote>
  <w:endnote w:type="continuationSeparator" w:id="0">
    <w:p w:rsidR="00676DE2" w:rsidRDefault="00676DE2" w:rsidP="00B6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DE2" w:rsidRDefault="00676DE2" w:rsidP="00B65061">
      <w:r>
        <w:separator/>
      </w:r>
    </w:p>
  </w:footnote>
  <w:footnote w:type="continuationSeparator" w:id="0">
    <w:p w:rsidR="00676DE2" w:rsidRDefault="00676DE2" w:rsidP="00B6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676DE2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05484676" r:id="rId2"/>
      </w:object>
    </w:r>
    <w:r w:rsidR="00130FB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E4CA6" wp14:editId="19DF34BA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130FB5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130FB5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co, 320 - Primavera – CEP 37.552-030</w:t>
                          </w:r>
                        </w:p>
                        <w:p w:rsidR="004548CF" w:rsidRPr="00067E8C" w:rsidRDefault="00130FB5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</w:t>
                          </w:r>
                          <w:r w:rsidR="00B65061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3429-65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4548CF" w:rsidRPr="00067E8C" w:rsidRDefault="00130FB5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676DE2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E4CA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130FB5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130FB5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co, 320 - Primavera – CEP 37.552-030</w:t>
                    </w:r>
                  </w:p>
                  <w:p w:rsidR="004548CF" w:rsidRPr="00067E8C" w:rsidRDefault="00130FB5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</w:t>
                    </w:r>
                    <w:r w:rsidR="00B65061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3429-65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4548CF" w:rsidRPr="00067E8C" w:rsidRDefault="00130FB5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130FB5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61"/>
    <w:rsid w:val="00130FB5"/>
    <w:rsid w:val="00676DE2"/>
    <w:rsid w:val="007A4BB7"/>
    <w:rsid w:val="00B65061"/>
    <w:rsid w:val="00DC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12C8DD-7199-4100-B6AE-36DF09FF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6506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6506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506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6506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B6506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6506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650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506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65061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B650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50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3</cp:revision>
  <dcterms:created xsi:type="dcterms:W3CDTF">2022-02-04T15:51:00Z</dcterms:created>
  <dcterms:modified xsi:type="dcterms:W3CDTF">2022-02-04T15:58:00Z</dcterms:modified>
</cp:coreProperties>
</file>