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C1" w:rsidRDefault="00776DC1" w:rsidP="00776DC1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2/2022</w:t>
      </w:r>
    </w:p>
    <w:p w:rsidR="00776DC1" w:rsidRDefault="00776DC1" w:rsidP="00776DC1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DC1" w:rsidRDefault="00776DC1" w:rsidP="00776DC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RENATO DOS SANTOS VIEIRA, MATRÍCULA </w:t>
      </w:r>
      <w:r>
        <w:rPr>
          <w:rFonts w:ascii="Times New Roman" w:hAnsi="Times New Roman"/>
          <w:b/>
          <w:sz w:val="24"/>
          <w:szCs w:val="24"/>
        </w:rPr>
        <w:t>688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</w:t>
      </w:r>
      <w:r>
        <w:rPr>
          <w:rFonts w:ascii="Times New Roman" w:hAnsi="Times New Roman"/>
          <w:b/>
          <w:sz w:val="24"/>
          <w:szCs w:val="24"/>
        </w:rPr>
        <w:t xml:space="preserve"> DA PRESIDÊNCIA</w:t>
      </w:r>
      <w:r>
        <w:rPr>
          <w:rFonts w:ascii="Times New Roman" w:hAnsi="Times New Roman"/>
          <w:b/>
          <w:sz w:val="24"/>
          <w:szCs w:val="24"/>
        </w:rPr>
        <w:t>, PADRÃO CM-0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, DA CÂMARA MUNICIPAL DE POUSO ALEGRE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776DC1" w:rsidRDefault="00776DC1" w:rsidP="00776DC1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DC1" w:rsidRDefault="00776DC1" w:rsidP="00776DC1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DC1" w:rsidRDefault="00776DC1" w:rsidP="00776DC1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>Dionísio Ailton Pereira</w:t>
      </w:r>
      <w:r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776DC1" w:rsidRDefault="00776DC1" w:rsidP="00776DC1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76DC1" w:rsidRDefault="00776DC1" w:rsidP="00776DC1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776DC1" w:rsidRDefault="00776DC1" w:rsidP="00776DC1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DC1" w:rsidRDefault="00776DC1" w:rsidP="00776DC1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Renato dos Santos Vieira - Matrícula </w:t>
      </w:r>
      <w:r>
        <w:rPr>
          <w:rFonts w:ascii="Times New Roman" w:hAnsi="Times New Roman" w:cs="Times New Roman"/>
          <w:sz w:val="24"/>
          <w:szCs w:val="24"/>
        </w:rPr>
        <w:t>688</w:t>
      </w:r>
      <w:r>
        <w:rPr>
          <w:rFonts w:ascii="Times New Roman" w:hAnsi="Times New Roman" w:cs="Times New Roman"/>
          <w:sz w:val="24"/>
          <w:szCs w:val="24"/>
        </w:rPr>
        <w:t>3 do cargo comissionado de Assessor de Gabinete Parlamentar</w:t>
      </w:r>
      <w:r>
        <w:rPr>
          <w:rFonts w:ascii="Times New Roman" w:hAnsi="Times New Roman" w:cs="Times New Roman"/>
          <w:sz w:val="24"/>
          <w:szCs w:val="24"/>
        </w:rPr>
        <w:t xml:space="preserve"> da Presidência</w:t>
      </w:r>
      <w:r>
        <w:rPr>
          <w:rFonts w:ascii="Times New Roman" w:hAnsi="Times New Roman" w:cs="Times New Roman"/>
          <w:sz w:val="24"/>
          <w:szCs w:val="24"/>
        </w:rPr>
        <w:t>, Padrão CM-0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DC1" w:rsidRDefault="00776DC1" w:rsidP="00776DC1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776DC1" w:rsidRDefault="00776DC1" w:rsidP="00776DC1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76DC1" w:rsidRDefault="00776DC1" w:rsidP="00776DC1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776DC1" w:rsidRDefault="00776DC1" w:rsidP="00776DC1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DC1" w:rsidRDefault="00776DC1" w:rsidP="00776D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6DC1" w:rsidRDefault="00776DC1" w:rsidP="00776DC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76DC1" w:rsidTr="00E0671B">
        <w:tc>
          <w:tcPr>
            <w:tcW w:w="8575" w:type="dxa"/>
          </w:tcPr>
          <w:p w:rsidR="00776DC1" w:rsidRDefault="00776DC1" w:rsidP="00E06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776DC1" w:rsidTr="00E0671B">
        <w:tc>
          <w:tcPr>
            <w:tcW w:w="8575" w:type="dxa"/>
          </w:tcPr>
          <w:p w:rsidR="00776DC1" w:rsidRPr="00E2111C" w:rsidRDefault="00776DC1" w:rsidP="00E06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776DC1" w:rsidRDefault="00776DC1" w:rsidP="00776DC1"/>
    <w:p w:rsidR="00776DC1" w:rsidRDefault="00776DC1" w:rsidP="00776DC1"/>
    <w:p w:rsidR="009534D8" w:rsidRDefault="009534D8"/>
    <w:sectPr w:rsidR="009534D8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776DC1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272147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E844E8" wp14:editId="49A87230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776DC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776DC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776DC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776DC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844E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776DC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776DC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776DC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776DC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C1"/>
    <w:rsid w:val="00776DC1"/>
    <w:rsid w:val="009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4E4B20-1282-4C1E-88D4-7F10929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C1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76DC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76DC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76DC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6D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776D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76DC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776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DC1"/>
  </w:style>
  <w:style w:type="character" w:styleId="Hyperlink">
    <w:name w:val="Hyperlink"/>
    <w:qFormat/>
    <w:rsid w:val="00776D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2022-01-03T16:25:00Z</cp:lastPrinted>
  <dcterms:created xsi:type="dcterms:W3CDTF">2022-01-03T16:22:00Z</dcterms:created>
  <dcterms:modified xsi:type="dcterms:W3CDTF">2022-01-03T16:25:00Z</dcterms:modified>
</cp:coreProperties>
</file>