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72C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B4A95">
        <w:rPr>
          <w:b/>
          <w:color w:val="000000"/>
        </w:rPr>
        <w:t>7735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072C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ROTATÓRIA JOÃO MARQUES PAULO (</w:t>
      </w:r>
      <w:r w:rsidR="009D41ED">
        <w:rPr>
          <w:b/>
        </w:rPr>
        <w:t>*</w:t>
      </w:r>
      <w:r>
        <w:rPr>
          <w:b/>
        </w:rPr>
        <w:t>1919 +2005), E REVOGA A LEI MUNICIPAL Nº 4.359, DE 2005.</w:t>
      </w:r>
    </w:p>
    <w:p w:rsidR="009D41ED" w:rsidRDefault="009D41E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D41ED" w:rsidRPr="006B343B" w:rsidRDefault="009D41ED" w:rsidP="009D41E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43B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Default="002072C9" w:rsidP="00CA6E3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A6E3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072C9" w:rsidP="00CA6E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A6E3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9B4A95">
        <w:rPr>
          <w:rFonts w:ascii="Times New Roman" w:eastAsia="Times New Roman" w:hAnsi="Times New Roman"/>
          <w:color w:val="000000"/>
        </w:rPr>
        <w:t xml:space="preserve">ROTATÓRIA JOÃO MARQUES PAULO </w:t>
      </w:r>
      <w:r>
        <w:rPr>
          <w:rFonts w:ascii="Times New Roman" w:eastAsia="Times New Roman" w:hAnsi="Times New Roman"/>
          <w:color w:val="000000"/>
        </w:rPr>
        <w:t>a rotatória localizada no encontro das Avenidas Vereador Herbert de Campos (Dique II) e Coronel Armando Rubens Storino, entre os bairros Jardim Canadá e Residencial Santa Rita.</w:t>
      </w:r>
    </w:p>
    <w:p w:rsidR="00483D43" w:rsidRDefault="00483D43" w:rsidP="00CA6E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83D43" w:rsidRDefault="002072C9" w:rsidP="00CA6E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A6E3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4.359, de 18 de agosto de 2005,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D41ED" w:rsidRDefault="009D41ED" w:rsidP="009D41ED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9D41ED" w:rsidRDefault="009D41ED" w:rsidP="009D41ED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>ara Municipal de Pouso Alegre, 30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9D41ED" w:rsidRDefault="009D41ED" w:rsidP="009D41ED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9D41ED" w:rsidRDefault="009D41ED" w:rsidP="009D41ED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9D41ED" w:rsidRPr="00D22CF7" w:rsidRDefault="009D41ED" w:rsidP="009D41ED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9D41ED" w:rsidRPr="00D22CF7" w:rsidRDefault="009D41ED" w:rsidP="009D41ED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9D41ED" w:rsidRPr="00EA2D48" w:rsidRDefault="009D41ED" w:rsidP="009D41ED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9D41ED" w:rsidRPr="00920AA9" w:rsidRDefault="009D41ED" w:rsidP="009D41ED">
      <w:pPr>
        <w:spacing w:line="283" w:lineRule="auto"/>
        <w:jc w:val="center"/>
        <w:rPr>
          <w:color w:val="000000"/>
        </w:rPr>
      </w:pPr>
    </w:p>
    <w:p w:rsidR="009D41ED" w:rsidRDefault="009D41ED" w:rsidP="009D41ED">
      <w:pPr>
        <w:spacing w:after="200" w:line="276" w:lineRule="auto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7A" w:rsidRDefault="00882A7A">
      <w:r>
        <w:separator/>
      </w:r>
    </w:p>
  </w:endnote>
  <w:endnote w:type="continuationSeparator" w:id="0">
    <w:p w:rsidR="00882A7A" w:rsidRDefault="0088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72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7A" w:rsidRDefault="00882A7A">
      <w:r>
        <w:separator/>
      </w:r>
    </w:p>
  </w:footnote>
  <w:footnote w:type="continuationSeparator" w:id="0">
    <w:p w:rsidR="00882A7A" w:rsidRDefault="0088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72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72C9"/>
    <w:rsid w:val="00217FD1"/>
    <w:rsid w:val="00285743"/>
    <w:rsid w:val="00291B86"/>
    <w:rsid w:val="0031302D"/>
    <w:rsid w:val="003776C3"/>
    <w:rsid w:val="003A7679"/>
    <w:rsid w:val="004241AC"/>
    <w:rsid w:val="00483D43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10259"/>
    <w:rsid w:val="00865738"/>
    <w:rsid w:val="00875765"/>
    <w:rsid w:val="00882A7A"/>
    <w:rsid w:val="008926B6"/>
    <w:rsid w:val="008C38D8"/>
    <w:rsid w:val="00920AA9"/>
    <w:rsid w:val="009B40CC"/>
    <w:rsid w:val="009B4A95"/>
    <w:rsid w:val="009D41ED"/>
    <w:rsid w:val="00A05C02"/>
    <w:rsid w:val="00AB796A"/>
    <w:rsid w:val="00AF09C1"/>
    <w:rsid w:val="00C865D7"/>
    <w:rsid w:val="00C94212"/>
    <w:rsid w:val="00CA6E3B"/>
    <w:rsid w:val="00D250BC"/>
    <w:rsid w:val="00D32D69"/>
    <w:rsid w:val="00DA0630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4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1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cp:lastPrinted>2021-12-01T16:53:00Z</cp:lastPrinted>
  <dcterms:created xsi:type="dcterms:W3CDTF">2021-12-01T16:52:00Z</dcterms:created>
  <dcterms:modified xsi:type="dcterms:W3CDTF">2021-12-01T16:53:00Z</dcterms:modified>
</cp:coreProperties>
</file>