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Campo do bairro Belo Horizonte.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 e limpeza,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6skiie9kabi" w:colFirst="0" w:colLast="0"/>
      <w:bookmarkEnd w:id="1"/>
      <w:r w:rsidRPr="00000000">
        <w:drawing>
          <wp:inline distT="114300" distB="114300" distL="114300" distR="114300">
            <wp:extent cx="4208512" cy="3161451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3154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8512" cy="316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4206825" cy="316485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15372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6825" cy="316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