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3A" w:rsidRPr="00053640" w:rsidRDefault="00B4793A" w:rsidP="00B4793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PROJETO DE LEI Nº 1.231</w:t>
      </w:r>
      <w:r w:rsidRPr="00053640">
        <w:rPr>
          <w:rFonts w:ascii="Times New Roman" w:hAnsi="Times New Roman"/>
          <w:b/>
          <w:sz w:val="24"/>
          <w:szCs w:val="24"/>
        </w:rPr>
        <w:t xml:space="preserve"> /</w:t>
      </w:r>
      <w:r w:rsidRPr="00053640">
        <w:rPr>
          <w:rFonts w:ascii="Times New Roman" w:hAnsi="Times New Roman"/>
          <w:b/>
          <w:sz w:val="24"/>
          <w:szCs w:val="24"/>
        </w:rPr>
        <w:t xml:space="preserve"> 2021</w:t>
      </w:r>
    </w:p>
    <w:p w:rsidR="00B4793A" w:rsidRPr="00053640" w:rsidRDefault="00B4793A" w:rsidP="00B4793A">
      <w:pPr>
        <w:pStyle w:val="SemEspaamento"/>
        <w:rPr>
          <w:rFonts w:ascii="Times New Roman" w:eastAsia="Calibri" w:hAnsi="Times New Roman"/>
          <w:b/>
          <w:noProof/>
          <w:sz w:val="24"/>
          <w:szCs w:val="24"/>
        </w:rPr>
      </w:pPr>
    </w:p>
    <w:p w:rsidR="00053640" w:rsidRDefault="00053640" w:rsidP="00B4793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793A" w:rsidRPr="00053640" w:rsidRDefault="00B4793A" w:rsidP="00B4793A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053640">
        <w:rPr>
          <w:rFonts w:ascii="Times New Roman" w:eastAsia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B4793A" w:rsidRPr="00053640" w:rsidRDefault="00B4793A" w:rsidP="00B4793A">
      <w:pPr>
        <w:pStyle w:val="SemEspaamen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793A" w:rsidRPr="00053640" w:rsidRDefault="00B4793A" w:rsidP="00B4793A">
      <w:pPr>
        <w:pStyle w:val="SemEspaamento"/>
        <w:ind w:left="5103"/>
        <w:rPr>
          <w:rFonts w:ascii="Times New Roman" w:eastAsia="Times New Roman" w:hAnsi="Times New Roman"/>
          <w:sz w:val="24"/>
          <w:szCs w:val="24"/>
        </w:rPr>
      </w:pPr>
      <w:r w:rsidRPr="00053640">
        <w:rPr>
          <w:rFonts w:ascii="Times New Roman" w:eastAsia="Times New Roman" w:hAnsi="Times New Roman"/>
          <w:b/>
          <w:sz w:val="24"/>
          <w:szCs w:val="24"/>
        </w:rPr>
        <w:t>Autor: Poder Executivo</w:t>
      </w:r>
      <w:r w:rsidRPr="00053640">
        <w:rPr>
          <w:rFonts w:ascii="Times New Roman" w:eastAsia="Times New Roman" w:hAnsi="Times New Roman"/>
          <w:sz w:val="24"/>
          <w:szCs w:val="24"/>
        </w:rPr>
        <w:tab/>
      </w:r>
    </w:p>
    <w:p w:rsidR="00B4793A" w:rsidRPr="00053640" w:rsidRDefault="00B4793A" w:rsidP="00B4793A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B4793A" w:rsidRPr="00053640" w:rsidRDefault="00B4793A" w:rsidP="00B4793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053640">
        <w:rPr>
          <w:rFonts w:ascii="Times New Roman" w:eastAsia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B4793A" w:rsidRPr="00053640" w:rsidRDefault="00B4793A" w:rsidP="00B4793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053640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0536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3640">
        <w:rPr>
          <w:rFonts w:ascii="Times New Roman" w:eastAsia="Times New Roman" w:hAnsi="Times New Roman"/>
          <w:sz w:val="24"/>
          <w:szCs w:val="24"/>
        </w:rPr>
        <w:t>Com base nas consignações orçamentárias do Município, e respectivos créditos adicionais, fica o Executivo Municipal autorizado a conceder subvenções, auxílios financeiros e contribuições no exercício de 2022, conforme a seguinte designação:</w:t>
      </w:r>
    </w:p>
    <w:p w:rsidR="00B4793A" w:rsidRPr="00707C06" w:rsidRDefault="00B4793A" w:rsidP="00B479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5"/>
        <w:gridCol w:w="1589"/>
      </w:tblGrid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b/>
                <w:sz w:val="20"/>
                <w:szCs w:val="20"/>
              </w:rPr>
              <w:t>ENTIDADE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b/>
                <w:sz w:val="20"/>
                <w:szCs w:val="20"/>
              </w:rPr>
              <w:t>VALOR R$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SECRETARIA DE AGRICULTURA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Contribuições a EMATER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173.000,00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SUPERINTENDÊNCIA DE LAZER E TURISMO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Contribuições Fundo Municipal do Turismo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29.000,00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SECRETARIA DE FINANÇAS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 xml:space="preserve">- Contribuições a ASSOC. MINEIRA DOS MUNICÍPIOS 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32.000,00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Contribuições a CNM-Confederação Nacional dos Municípios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45.000,00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77.000,00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SECRETARIA DE SAÚDE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Contribuições a CISAMESP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742.000,00</w:t>
            </w:r>
          </w:p>
        </w:tc>
      </w:tr>
      <w:tr w:rsidR="00B4793A" w:rsidRPr="00707C06" w:rsidTr="00A82BBE">
        <w:trPr>
          <w:trHeight w:val="389"/>
        </w:trPr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POLÍTICAS SOCIAIS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Apoio aos Portadores de Necessidades Especiais de Minas Gerais – SHINE (Projeto Mentes que brilham)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300.000,00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São Rafael (Casa São Rafael)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135.000,00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Francisco de Paula Vitor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Projeto Social Santo Antônio (PROSSAN)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Bom Samaritano – Pouso Alegre (ABS-PA)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Centro Integrado de Amparo a Mulher Pouso Alegre e Região (CIAMPAR)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Proteção e Assistência aos Condenados (APAC Masculina)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60.000,00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Proteção e Assistência aos Condenados (APAC Feminina)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35.000,00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Pacto de Ajuda Comunitária ao Tóxico Dependente (Amor Exigente)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Movimento Social São José Pro Tuberculosos (Projeto Bem Viver)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25.000,00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 xml:space="preserve">- Associação Sarah </w:t>
            </w:r>
            <w:proofErr w:type="spellStart"/>
            <w:r w:rsidRPr="00707C06">
              <w:rPr>
                <w:rFonts w:ascii="Arial" w:eastAsia="Times New Roman" w:hAnsi="Arial" w:cs="Arial"/>
                <w:sz w:val="20"/>
                <w:szCs w:val="20"/>
              </w:rPr>
              <w:t>Britos</w:t>
            </w:r>
            <w:proofErr w:type="spellEnd"/>
            <w:r w:rsidRPr="00707C06">
              <w:rPr>
                <w:rFonts w:ascii="Arial" w:eastAsia="Times New Roman" w:hAnsi="Arial" w:cs="Arial"/>
                <w:sz w:val="20"/>
                <w:szCs w:val="20"/>
              </w:rPr>
              <w:t xml:space="preserve"> (Projeto Resgate)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Obra Social Nossa Senhora Glória Fazenda de Guadalupe (Fazenda Esperança)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Pastoral de Rua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70.000,00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Promoção do Menor (Centro de Desenvolvimento e Instituto Social Zoe de Castro Marques)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20.000,00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- Associação de Pais e Amigos dos Excepcionais (APAE Pouso Alegre)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 Escola Profissional Delfim Moreira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40.000,00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sz w:val="20"/>
                <w:szCs w:val="20"/>
              </w:rPr>
              <w:t>862.000,00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07C06">
              <w:rPr>
                <w:rFonts w:ascii="Arial" w:eastAsia="Times New Roman" w:hAnsi="Arial" w:cs="Arial"/>
                <w:b/>
                <w:sz w:val="20"/>
                <w:szCs w:val="20"/>
              </w:rPr>
              <w:t>1.883.000,00</w:t>
            </w:r>
          </w:p>
        </w:tc>
      </w:tr>
      <w:tr w:rsidR="00B4793A" w:rsidRPr="00707C06" w:rsidTr="00A82BBE">
        <w:tc>
          <w:tcPr>
            <w:tcW w:w="7055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B4793A" w:rsidRPr="00707C06" w:rsidRDefault="00B4793A" w:rsidP="00A82B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4793A" w:rsidRPr="00707C06" w:rsidRDefault="00B4793A" w:rsidP="00B4793A">
      <w:pPr>
        <w:pStyle w:val="SemEspaamento"/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793A">
        <w:rPr>
          <w:rFonts w:ascii="Times New Roman" w:hAnsi="Times New Roman"/>
          <w:b/>
          <w:sz w:val="24"/>
          <w:szCs w:val="24"/>
        </w:rPr>
        <w:t xml:space="preserve">Parágrafo </w:t>
      </w:r>
      <w:r w:rsidRPr="00B4793A">
        <w:rPr>
          <w:rFonts w:ascii="Times New Roman" w:hAnsi="Times New Roman"/>
          <w:b/>
          <w:sz w:val="24"/>
          <w:szCs w:val="24"/>
        </w:rPr>
        <w:t>ú</w:t>
      </w:r>
      <w:r w:rsidRPr="00B4793A">
        <w:rPr>
          <w:rFonts w:ascii="Times New Roman" w:hAnsi="Times New Roman"/>
          <w:b/>
          <w:sz w:val="24"/>
          <w:szCs w:val="24"/>
        </w:rPr>
        <w:t>nico</w:t>
      </w:r>
      <w:r>
        <w:rPr>
          <w:rFonts w:ascii="Times New Roman" w:hAnsi="Times New Roman"/>
          <w:sz w:val="24"/>
          <w:szCs w:val="24"/>
        </w:rPr>
        <w:t>.</w:t>
      </w:r>
      <w:r w:rsidRPr="00B4793A">
        <w:rPr>
          <w:rFonts w:ascii="Times New Roman" w:hAnsi="Times New Roman"/>
          <w:sz w:val="24"/>
          <w:szCs w:val="24"/>
        </w:rPr>
        <w:t xml:space="preserve"> O disposto no caput aplica-se a toda a Administração direta e indireta, inclusive Fundações Públicas.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793A"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793A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Somente as Instituições cujas condições de funcionamento forem julgadas satisfatórias, a critério da Administração Municipal, serão concedidos os benefícios desta Lei.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B4793A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A concessão de subvenções sociais, destinadas às entidades sem fins lucrativos somente poderão ser realizadas após observadas as seguintes condições: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93A">
        <w:rPr>
          <w:rFonts w:ascii="Times New Roman" w:hAnsi="Times New Roman"/>
          <w:sz w:val="24"/>
          <w:szCs w:val="24"/>
        </w:rPr>
        <w:t>atender</w:t>
      </w:r>
      <w:proofErr w:type="gramEnd"/>
      <w:r w:rsidRPr="00B4793A">
        <w:rPr>
          <w:rFonts w:ascii="Times New Roman" w:hAnsi="Times New Roman"/>
          <w:sz w:val="24"/>
          <w:szCs w:val="24"/>
        </w:rPr>
        <w:t xml:space="preserve"> direto ao público, de forma gratuita;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B4793A">
        <w:rPr>
          <w:rFonts w:ascii="Times New Roman" w:hAnsi="Times New Roman"/>
          <w:sz w:val="24"/>
          <w:szCs w:val="24"/>
        </w:rPr>
        <w:t>não</w:t>
      </w:r>
      <w:proofErr w:type="gramEnd"/>
      <w:r w:rsidRPr="00B4793A">
        <w:rPr>
          <w:rFonts w:ascii="Times New Roman" w:hAnsi="Times New Roman"/>
          <w:sz w:val="24"/>
          <w:szCs w:val="24"/>
        </w:rPr>
        <w:t xml:space="preserve"> possuir débito de prestação de contas de recursos recebidos anteriormente;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apresentar declaração de regular funcionamento nos últimos dois anos;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93A">
        <w:rPr>
          <w:rFonts w:ascii="Times New Roman" w:hAnsi="Times New Roman"/>
          <w:sz w:val="24"/>
          <w:szCs w:val="24"/>
        </w:rPr>
        <w:t>comprovar</w:t>
      </w:r>
      <w:proofErr w:type="gramEnd"/>
      <w:r w:rsidRPr="00B4793A">
        <w:rPr>
          <w:rFonts w:ascii="Times New Roman" w:hAnsi="Times New Roman"/>
          <w:sz w:val="24"/>
          <w:szCs w:val="24"/>
        </w:rPr>
        <w:t xml:space="preserve"> a regularidade do mandato de sua diretoria</w:t>
      </w:r>
      <w:r>
        <w:rPr>
          <w:rFonts w:ascii="Times New Roman" w:hAnsi="Times New Roman"/>
          <w:sz w:val="24"/>
          <w:szCs w:val="24"/>
        </w:rPr>
        <w:t>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93A">
        <w:rPr>
          <w:rFonts w:ascii="Times New Roman" w:hAnsi="Times New Roman"/>
          <w:sz w:val="24"/>
          <w:szCs w:val="24"/>
        </w:rPr>
        <w:t>ser</w:t>
      </w:r>
      <w:proofErr w:type="gramEnd"/>
      <w:r w:rsidRPr="00B4793A">
        <w:rPr>
          <w:rFonts w:ascii="Times New Roman" w:hAnsi="Times New Roman"/>
          <w:sz w:val="24"/>
          <w:szCs w:val="24"/>
        </w:rPr>
        <w:t xml:space="preserve"> declarada por Lei como entidade de utilidade pública;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793A">
        <w:rPr>
          <w:rFonts w:ascii="Times New Roman" w:hAnsi="Times New Roman"/>
          <w:sz w:val="24"/>
          <w:szCs w:val="24"/>
        </w:rPr>
        <w:t>apresentar</w:t>
      </w:r>
      <w:proofErr w:type="gramEnd"/>
      <w:r w:rsidRPr="00B4793A">
        <w:rPr>
          <w:rFonts w:ascii="Times New Roman" w:hAnsi="Times New Roman"/>
          <w:sz w:val="24"/>
          <w:szCs w:val="24"/>
        </w:rPr>
        <w:t xml:space="preserve"> o plano de aplicação dos recursos, especificando as metas e objetivos;</w:t>
      </w:r>
    </w:p>
    <w:p w:rsid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 </w:t>
      </w:r>
      <w:r w:rsidRPr="00B4793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existir recur</w:t>
      </w:r>
      <w:r>
        <w:rPr>
          <w:rFonts w:ascii="Times New Roman" w:hAnsi="Times New Roman"/>
          <w:sz w:val="24"/>
          <w:szCs w:val="24"/>
        </w:rPr>
        <w:t>sos orçamentários e financeiros.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 xml:space="preserve">O valor do auxílio sempre que possível, será calculado com base em anuidade de serviços efetivamente prestados, postos </w:t>
      </w:r>
      <w:proofErr w:type="spellStart"/>
      <w:r w:rsidRPr="00B4793A">
        <w:rPr>
          <w:rFonts w:ascii="Times New Roman" w:hAnsi="Times New Roman"/>
          <w:sz w:val="24"/>
          <w:szCs w:val="24"/>
        </w:rPr>
        <w:t>a</w:t>
      </w:r>
      <w:proofErr w:type="spellEnd"/>
      <w:r w:rsidRPr="00B4793A">
        <w:rPr>
          <w:rFonts w:ascii="Times New Roman" w:hAnsi="Times New Roman"/>
          <w:sz w:val="24"/>
          <w:szCs w:val="24"/>
        </w:rPr>
        <w:t xml:space="preserve"> disposição dos interessados, obedecendo aos padrões mínimos de eficiência previamente fixados por autoridade competente;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6º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As subvenções econômicas destinar-se-ão as empresas de natureza autárquica, paraestatais afins, ou não exclusivamente.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7º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 xml:space="preserve">Art. 8º </w:t>
      </w:r>
      <w:r w:rsidRPr="00B4793A">
        <w:rPr>
          <w:rFonts w:ascii="Times New Roman" w:hAnsi="Times New Roman"/>
          <w:sz w:val="24"/>
          <w:szCs w:val="24"/>
        </w:rPr>
        <w:t>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lastRenderedPageBreak/>
        <w:t>Art. 9º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As 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793A">
        <w:rPr>
          <w:rFonts w:ascii="Times New Roman" w:hAnsi="Times New Roman"/>
          <w:sz w:val="24"/>
          <w:szCs w:val="24"/>
        </w:rPr>
        <w:t>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793A">
        <w:rPr>
          <w:rFonts w:ascii="Times New Roman" w:hAnsi="Times New Roman"/>
          <w:sz w:val="24"/>
          <w:szCs w:val="24"/>
        </w:rPr>
        <w:t>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 xml:space="preserve">Parágrafo </w:t>
      </w:r>
      <w:r w:rsidRPr="00053640">
        <w:rPr>
          <w:rFonts w:ascii="Times New Roman" w:hAnsi="Times New Roman"/>
          <w:b/>
          <w:sz w:val="24"/>
          <w:szCs w:val="24"/>
        </w:rPr>
        <w:t>ú</w:t>
      </w:r>
      <w:r w:rsidRPr="00053640">
        <w:rPr>
          <w:rFonts w:ascii="Times New Roman" w:hAnsi="Times New Roman"/>
          <w:b/>
          <w:sz w:val="24"/>
          <w:szCs w:val="24"/>
        </w:rPr>
        <w:t>nico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4793A">
        <w:rPr>
          <w:rFonts w:ascii="Times New Roman" w:hAnsi="Times New Roman"/>
          <w:sz w:val="24"/>
          <w:szCs w:val="24"/>
        </w:rPr>
        <w:t>O prazo para prestação de contas dos recursos recebidos será tratado no respectivo convênio.</w:t>
      </w: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793A" w:rsidRPr="00B4793A" w:rsidRDefault="00B4793A" w:rsidP="00B479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3640">
        <w:rPr>
          <w:rFonts w:ascii="Times New Roman" w:hAnsi="Times New Roman"/>
          <w:b/>
          <w:sz w:val="24"/>
          <w:szCs w:val="24"/>
        </w:rPr>
        <w:t>Art. 12</w:t>
      </w:r>
      <w:r>
        <w:rPr>
          <w:rFonts w:ascii="Times New Roman" w:hAnsi="Times New Roman"/>
          <w:sz w:val="24"/>
          <w:szCs w:val="24"/>
        </w:rPr>
        <w:t>.</w:t>
      </w:r>
      <w:r w:rsidRPr="00B4793A">
        <w:rPr>
          <w:rFonts w:ascii="Times New Roman" w:hAnsi="Times New Roman"/>
          <w:b/>
          <w:sz w:val="24"/>
          <w:szCs w:val="24"/>
        </w:rPr>
        <w:t xml:space="preserve"> </w:t>
      </w:r>
      <w:r w:rsidRPr="00B4793A">
        <w:rPr>
          <w:rFonts w:ascii="Times New Roman" w:hAnsi="Times New Roman"/>
          <w:sz w:val="24"/>
          <w:szCs w:val="24"/>
        </w:rPr>
        <w:t>Esta Lei entra em vigor na data de sua publicação, revogadas as disposições em contrário.</w:t>
      </w:r>
    </w:p>
    <w:p w:rsidR="00B4793A" w:rsidRDefault="00B4793A" w:rsidP="00B4793A">
      <w:pPr>
        <w:pStyle w:val="SemEspaamento"/>
        <w:rPr>
          <w:rFonts w:ascii="Times New Roman" w:hAnsi="Times New Roman"/>
          <w:sz w:val="24"/>
          <w:szCs w:val="24"/>
        </w:rPr>
      </w:pPr>
    </w:p>
    <w:p w:rsidR="00053640" w:rsidRPr="00B4793A" w:rsidRDefault="00053640" w:rsidP="00B4793A">
      <w:pPr>
        <w:pStyle w:val="SemEspaamento"/>
        <w:rPr>
          <w:rFonts w:ascii="Times New Roman" w:hAnsi="Times New Roman"/>
          <w:sz w:val="24"/>
          <w:szCs w:val="24"/>
        </w:rPr>
      </w:pPr>
    </w:p>
    <w:p w:rsidR="00B4793A" w:rsidRDefault="00053640" w:rsidP="0005364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B4793A" w:rsidRPr="00B4793A">
        <w:rPr>
          <w:rFonts w:ascii="Times New Roman" w:hAnsi="Times New Roman"/>
          <w:sz w:val="24"/>
          <w:szCs w:val="24"/>
        </w:rPr>
        <w:t>Pouso Alegre, 2</w:t>
      </w:r>
      <w:r>
        <w:rPr>
          <w:rFonts w:ascii="Times New Roman" w:hAnsi="Times New Roman"/>
          <w:sz w:val="24"/>
          <w:szCs w:val="24"/>
        </w:rPr>
        <w:t>3</w:t>
      </w:r>
      <w:r w:rsidR="00B4793A" w:rsidRPr="00B4793A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="00B4793A" w:rsidRPr="00B4793A">
        <w:rPr>
          <w:rFonts w:ascii="Times New Roman" w:hAnsi="Times New Roman"/>
          <w:sz w:val="24"/>
          <w:szCs w:val="24"/>
        </w:rPr>
        <w:t xml:space="preserve"> de 2021.</w:t>
      </w:r>
    </w:p>
    <w:p w:rsidR="00053640" w:rsidRDefault="00053640" w:rsidP="00053640">
      <w:pPr>
        <w:pStyle w:val="SemEspaamento"/>
        <w:rPr>
          <w:rFonts w:ascii="Times New Roman" w:hAnsi="Times New Roman"/>
          <w:sz w:val="24"/>
          <w:szCs w:val="24"/>
        </w:rPr>
      </w:pPr>
    </w:p>
    <w:p w:rsidR="00053640" w:rsidRDefault="00053640" w:rsidP="00053640">
      <w:pPr>
        <w:pStyle w:val="SemEspaamento"/>
        <w:rPr>
          <w:rFonts w:ascii="Times New Roman" w:hAnsi="Times New Roman"/>
          <w:sz w:val="24"/>
          <w:szCs w:val="24"/>
        </w:rPr>
      </w:pPr>
    </w:p>
    <w:p w:rsidR="00053640" w:rsidRDefault="00053640" w:rsidP="0005364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3640" w:rsidTr="00053640">
        <w:tc>
          <w:tcPr>
            <w:tcW w:w="5097" w:type="dxa"/>
          </w:tcPr>
          <w:p w:rsidR="00053640" w:rsidRDefault="00053640" w:rsidP="000536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053640" w:rsidRDefault="00053640" w:rsidP="0005364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053640" w:rsidTr="00053640">
        <w:tc>
          <w:tcPr>
            <w:tcW w:w="5097" w:type="dxa"/>
          </w:tcPr>
          <w:p w:rsidR="00053640" w:rsidRPr="00053640" w:rsidRDefault="00053640" w:rsidP="0005364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4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53640" w:rsidRPr="00053640" w:rsidRDefault="00053640" w:rsidP="0005364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4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53640" w:rsidRPr="00B4793A" w:rsidRDefault="00053640" w:rsidP="00053640">
      <w:pPr>
        <w:pStyle w:val="SemEspaamento"/>
        <w:rPr>
          <w:rFonts w:ascii="Times New Roman" w:hAnsi="Times New Roman"/>
          <w:sz w:val="24"/>
          <w:szCs w:val="24"/>
        </w:rPr>
      </w:pPr>
    </w:p>
    <w:p w:rsidR="00AF16F1" w:rsidRPr="00B4793A" w:rsidRDefault="00AF16F1" w:rsidP="00B4793A">
      <w:pPr>
        <w:pStyle w:val="SemEspaamento"/>
        <w:rPr>
          <w:rFonts w:ascii="Times New Roman" w:hAnsi="Times New Roman"/>
          <w:sz w:val="24"/>
          <w:szCs w:val="24"/>
        </w:rPr>
      </w:pPr>
    </w:p>
    <w:sectPr w:rsidR="00AF16F1" w:rsidRPr="00B4793A" w:rsidSect="00B4793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3A"/>
    <w:rsid w:val="00053640"/>
    <w:rsid w:val="00AF16F1"/>
    <w:rsid w:val="00B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4E517-3356-4668-A700-D971985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3A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4793A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5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862</Words>
  <Characters>4656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2021-11-24T15:42:00Z</dcterms:created>
  <dcterms:modified xsi:type="dcterms:W3CDTF">2021-11-24T15:55:00Z</dcterms:modified>
</cp:coreProperties>
</file>