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1195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a notificação do proprietário do lote para que proceda com a limpeza, a capina e a manutenção periódica do terreno, situado na Avenida Gal Newton M Azevedo, nº 1150, no bairro Fátima.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Moradores próximos, reclamam constantemente da situação em que encontra-se o lote, sempre com o mato alto e árvores com galhos precisando de poda. Relatam que é recorrente a entrada de animais peçonhentos nas casas vizinhas ao lote, além do mau cheiro decorrente da falta de manutenção.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23 de novembro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Ely da Autopeças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novembro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