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89" w:rsidRDefault="00F00489" w:rsidP="00F00489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7732/ 2021</w:t>
      </w:r>
    </w:p>
    <w:p w:rsidR="00F00489" w:rsidRPr="008A77ED" w:rsidRDefault="00F00489" w:rsidP="00F00489">
      <w:pPr>
        <w:spacing w:line="283" w:lineRule="auto"/>
        <w:ind w:left="2835"/>
        <w:rPr>
          <w:b/>
          <w:color w:val="000000"/>
        </w:rPr>
      </w:pPr>
    </w:p>
    <w:p w:rsidR="00F00489" w:rsidRPr="008A77ED" w:rsidRDefault="00F00489" w:rsidP="00F00489">
      <w:pPr>
        <w:spacing w:line="283" w:lineRule="auto"/>
        <w:ind w:left="2835"/>
        <w:rPr>
          <w:b/>
          <w:color w:val="000000"/>
        </w:rPr>
      </w:pPr>
    </w:p>
    <w:p w:rsidR="00F00489" w:rsidRPr="00865738" w:rsidRDefault="00F00489" w:rsidP="00F0048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REPOSIÇÃO DOS SUBSÍDIOS DOS VEREADORES, NOS TERMOS DO ART. 37, X, DA CONSTITUIÇÃO FEDERAL.</w:t>
      </w:r>
    </w:p>
    <w:p w:rsidR="00F00489" w:rsidRPr="008A77ED" w:rsidRDefault="00F00489" w:rsidP="00F0048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00489" w:rsidRPr="008A77ED" w:rsidRDefault="00F00489" w:rsidP="00F00489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F00489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t xml:space="preserve">A MESA DIRETORA DA CÂMARA MUNICIPAL de Pouso Alegre, Estado de Minas Gerais, no uso de suas atribuições legais e de conformidade com o Art. 37, X, da Constituição Federal, art. 36 da Lei Orgânica do Município e artigo 1º da Resolução nº 1.156/2012, propõe o seguinte Projeto de </w:t>
      </w:r>
      <w:r>
        <w:rPr>
          <w:rFonts w:ascii="Times New Roman" w:eastAsia="Times New Roman" w:hAnsi="Times New Roman"/>
          <w:color w:val="000000"/>
          <w:szCs w:val="24"/>
        </w:rPr>
        <w:t>Lei:</w:t>
      </w:r>
    </w:p>
    <w:p w:rsidR="00F00489" w:rsidRPr="007E6D1E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Fica </w:t>
      </w:r>
      <w:r>
        <w:rPr>
          <w:rFonts w:ascii="Times New Roman" w:eastAsia="Times New Roman" w:hAnsi="Times New Roman"/>
          <w:color w:val="000000"/>
          <w:szCs w:val="24"/>
        </w:rPr>
        <w:t xml:space="preserve">autorizada a recomposição 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em </w:t>
      </w:r>
      <w:r>
        <w:rPr>
          <w:rFonts w:ascii="Times New Roman" w:eastAsia="Times New Roman" w:hAnsi="Times New Roman"/>
          <w:color w:val="000000"/>
          <w:szCs w:val="24"/>
        </w:rPr>
        <w:t>6</w:t>
      </w:r>
      <w:r w:rsidRPr="007E6D1E">
        <w:rPr>
          <w:rFonts w:ascii="Times New Roman" w:eastAsia="Times New Roman" w:hAnsi="Times New Roman"/>
          <w:color w:val="000000"/>
          <w:szCs w:val="24"/>
        </w:rPr>
        <w:t>,</w:t>
      </w:r>
      <w:r>
        <w:rPr>
          <w:rFonts w:ascii="Times New Roman" w:eastAsia="Times New Roman" w:hAnsi="Times New Roman"/>
          <w:color w:val="000000"/>
          <w:szCs w:val="24"/>
        </w:rPr>
        <w:t>93</w:t>
      </w:r>
      <w:r w:rsidRPr="007E6D1E">
        <w:rPr>
          <w:rFonts w:ascii="Times New Roman" w:eastAsia="Times New Roman" w:hAnsi="Times New Roman"/>
          <w:color w:val="000000"/>
          <w:szCs w:val="24"/>
        </w:rPr>
        <w:t>% (</w:t>
      </w:r>
      <w:r>
        <w:rPr>
          <w:rFonts w:ascii="Times New Roman" w:eastAsia="Times New Roman" w:hAnsi="Times New Roman"/>
          <w:color w:val="000000"/>
          <w:szCs w:val="24"/>
        </w:rPr>
        <w:t>seis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vírgula </w:t>
      </w:r>
      <w:r>
        <w:rPr>
          <w:rFonts w:ascii="Times New Roman" w:eastAsia="Times New Roman" w:hAnsi="Times New Roman"/>
          <w:color w:val="000000"/>
          <w:szCs w:val="24"/>
        </w:rPr>
        <w:t>noventa e três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por cento) </w:t>
      </w:r>
      <w:r>
        <w:rPr>
          <w:rFonts w:ascii="Times New Roman" w:eastAsia="Times New Roman" w:hAnsi="Times New Roman"/>
          <w:color w:val="000000"/>
          <w:szCs w:val="24"/>
        </w:rPr>
        <w:t>d</w:t>
      </w:r>
      <w:r w:rsidRPr="007E6D1E">
        <w:rPr>
          <w:rFonts w:ascii="Times New Roman" w:eastAsia="Times New Roman" w:hAnsi="Times New Roman"/>
          <w:color w:val="000000"/>
          <w:szCs w:val="24"/>
        </w:rPr>
        <w:t>o subsídio dos vereadores fixado pela Resolução nº 1.156, de 2012, em consonância com o disposto no art. 37, X</w:t>
      </w:r>
      <w:r>
        <w:rPr>
          <w:rFonts w:ascii="Times New Roman" w:eastAsia="Times New Roman" w:hAnsi="Times New Roman"/>
          <w:color w:val="000000"/>
          <w:szCs w:val="24"/>
        </w:rPr>
        <w:t>,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da Constituição Federal, de acordo com o Índice Nacional de Preços ao Consumidor – INPC, relativo ao período de 20</w:t>
      </w:r>
      <w:r>
        <w:rPr>
          <w:rFonts w:ascii="Times New Roman" w:eastAsia="Times New Roman" w:hAnsi="Times New Roman"/>
          <w:color w:val="000000"/>
          <w:szCs w:val="24"/>
        </w:rPr>
        <w:t>20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a 20</w:t>
      </w:r>
      <w:r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F00489" w:rsidRPr="007E6D1E" w:rsidRDefault="00F00489" w:rsidP="00F00489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</w:t>
      </w:r>
      <w:r>
        <w:rPr>
          <w:rFonts w:ascii="Times New Roman" w:eastAsia="Times New Roman" w:hAnsi="Times New Roman"/>
          <w:color w:val="000000"/>
          <w:szCs w:val="24"/>
        </w:rPr>
        <w:t>Lei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entra em vigor na data de sua publicação, retroagindo seus efeitos a 1º de abril de 20</w:t>
      </w:r>
      <w:r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F00489" w:rsidRPr="007E6D1E" w:rsidRDefault="00F00489" w:rsidP="00F0048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00489" w:rsidRPr="007E6D1E" w:rsidRDefault="00F00489" w:rsidP="00F00489">
      <w:pPr>
        <w:spacing w:line="283" w:lineRule="auto"/>
        <w:ind w:right="567" w:firstLine="2835"/>
        <w:rPr>
          <w:b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F00489" w:rsidRPr="00F15B00" w:rsidTr="00FB78DF">
        <w:tc>
          <w:tcPr>
            <w:tcW w:w="10345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00489" w:rsidRPr="00F15B00" w:rsidTr="00FB78DF">
        <w:tc>
          <w:tcPr>
            <w:tcW w:w="10345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00489" w:rsidRDefault="00F00489" w:rsidP="00F00489">
      <w:pPr>
        <w:rPr>
          <w:color w:val="000000"/>
        </w:rPr>
      </w:pPr>
    </w:p>
    <w:p w:rsidR="00F00489" w:rsidRDefault="00F00489" w:rsidP="00F0048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00489" w:rsidRDefault="00F00489" w:rsidP="00F00489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F00489" w:rsidRPr="008A77ED" w:rsidRDefault="00F00489" w:rsidP="00F00489">
      <w:pPr>
        <w:spacing w:line="283" w:lineRule="auto"/>
        <w:ind w:left="2835"/>
        <w:rPr>
          <w:color w:val="000000"/>
        </w:rPr>
      </w:pPr>
    </w:p>
    <w:p w:rsidR="00F00489" w:rsidRDefault="00F00489" w:rsidP="00F004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bookmarkStart w:id="0" w:name="_GoBack"/>
      <w:bookmarkEnd w:id="0"/>
      <w:r>
        <w:rPr>
          <w:rFonts w:ascii="Times New Roman" w:hAnsi="Times New Roman" w:cs="Times New Roman"/>
        </w:rPr>
        <w:t>projeto visa</w:t>
      </w:r>
      <w:r>
        <w:rPr>
          <w:rFonts w:ascii="Times New Roman" w:hAnsi="Times New Roman" w:cs="Times New Roman"/>
        </w:rPr>
        <w:t xml:space="preserve"> à recomposição dos ganhos dos Vereadores, garantida no art. 37, inciso X da Carta Magna, que determina a revisão geral e anual da remuneração de servidores e agentes políticos, observada a iniciativa privativa em cada caso, restando, portanto, inconfundível com aumento de subsídios.</w:t>
      </w:r>
    </w:p>
    <w:p w:rsidR="00F00489" w:rsidRDefault="00F00489" w:rsidP="00F0048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F00489" w:rsidRPr="004C65C8" w:rsidRDefault="00F00489" w:rsidP="00F00489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2B44A2">
        <w:rPr>
          <w:rFonts w:ascii="Times New Roman" w:hAnsi="Times New Roman"/>
          <w:szCs w:val="24"/>
        </w:rPr>
        <w:t>Ressalta-se que o valor dos subsídios do</w:t>
      </w:r>
      <w:r>
        <w:rPr>
          <w:rFonts w:ascii="Times New Roman" w:hAnsi="Times New Roman"/>
          <w:szCs w:val="24"/>
        </w:rPr>
        <w:t>s Vereadores foi estipulado em 2012, passando por um único reajuste, que aconteceu em 2015. Por esse motivo, apresentamos a presente proposição com o intuito de repor as perdas inflacionárias dos rendimentos destes agentes políticos.</w:t>
      </w:r>
    </w:p>
    <w:p w:rsidR="00F00489" w:rsidRPr="008A77ED" w:rsidRDefault="00F00489" w:rsidP="00F00489">
      <w:pPr>
        <w:ind w:left="567" w:right="567" w:firstLine="2835"/>
        <w:jc w:val="both"/>
        <w:rPr>
          <w:color w:val="000000"/>
        </w:rPr>
      </w:pPr>
    </w:p>
    <w:p w:rsidR="00F00489" w:rsidRPr="008A77ED" w:rsidRDefault="00F00489" w:rsidP="00F00489">
      <w:pPr>
        <w:ind w:left="567" w:right="567" w:firstLine="2835"/>
        <w:jc w:val="both"/>
        <w:rPr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F00489" w:rsidRPr="00F15B00" w:rsidTr="00FB78DF">
        <w:tc>
          <w:tcPr>
            <w:tcW w:w="10345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00489" w:rsidRPr="00F15B00" w:rsidTr="00FB78DF">
        <w:tc>
          <w:tcPr>
            <w:tcW w:w="10345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p w:rsidR="00F00489" w:rsidRPr="00F15B00" w:rsidRDefault="00F00489" w:rsidP="00F00489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F00489" w:rsidRPr="00F15B00" w:rsidTr="00FB78DF">
        <w:tc>
          <w:tcPr>
            <w:tcW w:w="5172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F00489" w:rsidRPr="00F15B00" w:rsidRDefault="00F00489" w:rsidP="00FB78D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F00489" w:rsidRDefault="00F00489" w:rsidP="00F00489">
      <w:pPr>
        <w:rPr>
          <w:color w:val="000000"/>
        </w:rPr>
      </w:pPr>
    </w:p>
    <w:p w:rsidR="00F00489" w:rsidRDefault="00F00489" w:rsidP="00F00489">
      <w:pPr>
        <w:jc w:val="center"/>
      </w:pPr>
    </w:p>
    <w:p w:rsidR="00217FD1" w:rsidRPr="00F00489" w:rsidRDefault="00217FD1" w:rsidP="00F00489"/>
    <w:sectPr w:rsidR="00217FD1" w:rsidRPr="00F0048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FA" w:rsidRDefault="006863FA">
      <w:r>
        <w:separator/>
      </w:r>
    </w:p>
  </w:endnote>
  <w:endnote w:type="continuationSeparator" w:id="0">
    <w:p w:rsidR="006863FA" w:rsidRDefault="0068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FA" w:rsidRDefault="006863FA">
      <w:r>
        <w:separator/>
      </w:r>
    </w:p>
  </w:footnote>
  <w:footnote w:type="continuationSeparator" w:id="0">
    <w:p w:rsidR="006863FA" w:rsidRDefault="0068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863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82AE8"/>
    <w:rsid w:val="00194990"/>
    <w:rsid w:val="00217FD1"/>
    <w:rsid w:val="00291B86"/>
    <w:rsid w:val="003776C3"/>
    <w:rsid w:val="003A7679"/>
    <w:rsid w:val="004241AC"/>
    <w:rsid w:val="004A45DE"/>
    <w:rsid w:val="004C65C8"/>
    <w:rsid w:val="006424C0"/>
    <w:rsid w:val="006863FA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0527"/>
    <w:rsid w:val="009B40CC"/>
    <w:rsid w:val="00A05C02"/>
    <w:rsid w:val="00AF09C1"/>
    <w:rsid w:val="00C865D7"/>
    <w:rsid w:val="00C94212"/>
    <w:rsid w:val="00D250BC"/>
    <w:rsid w:val="00D32D69"/>
    <w:rsid w:val="00DC3901"/>
    <w:rsid w:val="00EB11D7"/>
    <w:rsid w:val="00F0048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EAF16D5A-A2C6-4D80-9AEB-78B8B779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004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2017-01-05T14:23:00Z</dcterms:created>
  <dcterms:modified xsi:type="dcterms:W3CDTF">2021-11-16T20:41:00Z</dcterms:modified>
</cp:coreProperties>
</file>