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1177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a limpeza da calçada e poda de árvores na altura do nº 88 na Rua Acre, no bairro Cascalho.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solicitação, justifica-se para o atendimento às reivindicações feitas por moradores da localidade junto a este Vereador, tendo em vista, que a referida via o mato está alto e tomou conta das calçadas, favorecendo o aparecimento de animais peçonhentos e de insetos, o que coloca em risco a saúde e o bem-estar da população.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3 de novembro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novembro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