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E50526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1166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E50526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E50526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50526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para que </w:t>
      </w:r>
      <w:r>
        <w:rPr>
          <w:rFonts w:ascii="Times New Roman" w:hAnsi="Times New Roman" w:cs="Times New Roman"/>
          <w:szCs w:val="24"/>
        </w:rPr>
        <w:t>seja realizado o patrolamento e a colocação de fresa asfáltica na marginal da Rodovia 459, KM 107,5, s/n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50526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5052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 reivindicação feita pelos cidadãos domiciliados e que transitam na </w:t>
      </w:r>
      <w:r>
        <w:rPr>
          <w:rFonts w:ascii="Times New Roman" w:eastAsia="Times New Roman" w:hAnsi="Times New Roman" w:cs="Times New Roman"/>
          <w:szCs w:val="24"/>
        </w:rPr>
        <w:t>localidade citada.</w:t>
      </w:r>
    </w:p>
    <w:p w:rsidR="007B4E78" w:rsidRDefault="00E5052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é possível verificar conforme o vídeo em anexo disponível na indicação numerada no site da Câmara Municipal de Pouso Alegre a atual situação do local.</w:t>
      </w:r>
    </w:p>
    <w:p w:rsidR="007B4E78" w:rsidRDefault="00E5052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fundamenta-se no artigo 2º da Lei nº 10.257/2001, assegurando</w:t>
      </w:r>
      <w:r>
        <w:rPr>
          <w:rFonts w:ascii="Times New Roman" w:eastAsia="Times New Roman" w:hAnsi="Times New Roman" w:cs="Times New Roman"/>
          <w:szCs w:val="24"/>
        </w:rPr>
        <w:t xml:space="preserve"> aos cidadãos a realização, por parte do Poder Público Municipal, de obras ou atividades destinadas a tornar efetivo o pleno desenvolvimento das funções sociais da cidade.</w:t>
      </w:r>
    </w:p>
    <w:p w:rsidR="007B4E78" w:rsidRDefault="00E5052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merece acolhida pelo Poder Executivo, consoante o disposto no artigo 61 da</w:t>
      </w:r>
      <w:r>
        <w:rPr>
          <w:rFonts w:ascii="Times New Roman" w:eastAsia="Times New Roman" w:hAnsi="Times New Roman" w:cs="Times New Roman"/>
          <w:szCs w:val="24"/>
        </w:rPr>
        <w:t xml:space="preserve"> Lei Orgânica do Município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E50526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26 de outubro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7B4E78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E50526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7B4E78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E50526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E50526">
      <w:bookmarkStart w:id="0" w:name="_GoBack"/>
      <w:bookmarkEnd w:id="0"/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position-horizontal-relative:text;mso-position-vertical-relative:text;mso-width-relative:margin;mso-height-relative:margin">
            <v:textbox>
              <w:txbxContent>
                <w:p w:rsidR="00080932" w:rsidRPr="00080932" w:rsidRDefault="00E50526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E505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26" w:rsidRDefault="00E50526">
      <w:r>
        <w:separator/>
      </w:r>
    </w:p>
  </w:endnote>
  <w:endnote w:type="continuationSeparator" w:id="0">
    <w:p w:rsidR="00E50526" w:rsidRDefault="00E5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05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26" w:rsidRDefault="00E50526">
      <w:r>
        <w:separator/>
      </w:r>
    </w:p>
  </w:footnote>
  <w:footnote w:type="continuationSeparator" w:id="0">
    <w:p w:rsidR="00E50526" w:rsidRDefault="00E5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052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09A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4E78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526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9E66-7341-41A5-A802-AB8EB398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cmpa-4359</cp:lastModifiedBy>
  <cp:revision>9</cp:revision>
  <cp:lastPrinted>2017-09-29T16:18:00Z</cp:lastPrinted>
  <dcterms:created xsi:type="dcterms:W3CDTF">2016-01-14T15:36:00Z</dcterms:created>
  <dcterms:modified xsi:type="dcterms:W3CDTF">2021-10-25T16:50:00Z</dcterms:modified>
</cp:coreProperties>
</file>