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1163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redutores de velocidade por toda extensão da Rua Augusto Joaquim de Souza, no bairro Maria Franco e Nossa Senhora Aparecida.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referida via possui um trafego intenso de veículos, no qual muitos motoristas transitam em alta velocidade, ocasionando acidentes envolvendo pedestres e automóveis. Importante salientar que, com o recapeamento asfáltico do bairro, a mobilidade urbana ficou comprometida no que tange a segurança.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26 de outubro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outubro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