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4F6" w:rsidRPr="00D454F6" w:rsidRDefault="00D454F6" w:rsidP="00D454F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D454F6">
        <w:rPr>
          <w:rFonts w:ascii="Times New Roman" w:hAnsi="Times New Roman"/>
          <w:b/>
          <w:sz w:val="24"/>
          <w:szCs w:val="24"/>
        </w:rPr>
        <w:t>PROJETO DE LEI Nº 1.235</w:t>
      </w:r>
      <w:r w:rsidRPr="00D454F6">
        <w:rPr>
          <w:rFonts w:ascii="Times New Roman" w:hAnsi="Times New Roman"/>
          <w:b/>
          <w:sz w:val="24"/>
          <w:szCs w:val="24"/>
        </w:rPr>
        <w:t xml:space="preserve"> / </w:t>
      </w:r>
      <w:r w:rsidRPr="00D454F6">
        <w:rPr>
          <w:rFonts w:ascii="Times New Roman" w:hAnsi="Times New Roman"/>
          <w:b/>
          <w:sz w:val="24"/>
          <w:szCs w:val="24"/>
        </w:rPr>
        <w:t>2021</w:t>
      </w:r>
    </w:p>
    <w:p w:rsidR="00D454F6" w:rsidRPr="00D454F6" w:rsidRDefault="00D454F6" w:rsidP="00D454F6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D454F6" w:rsidRPr="00D454F6" w:rsidRDefault="00D454F6" w:rsidP="00D454F6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D454F6" w:rsidRPr="00D454F6" w:rsidRDefault="00D454F6" w:rsidP="00D454F6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D454F6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ESPECIAL NA FORMA DOS ARTIGOS 42 E 43 DA LEI 4.320/64.</w:t>
      </w:r>
    </w:p>
    <w:p w:rsidR="00D454F6" w:rsidRPr="00D454F6" w:rsidRDefault="00D454F6" w:rsidP="00D454F6">
      <w:pPr>
        <w:pStyle w:val="SemEspaamento"/>
        <w:ind w:left="5103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D454F6" w:rsidRPr="00D454F6" w:rsidRDefault="00D454F6" w:rsidP="00D454F6">
      <w:pPr>
        <w:pStyle w:val="SemEspaamento"/>
        <w:ind w:left="5103"/>
        <w:rPr>
          <w:rFonts w:ascii="Times New Roman" w:hAnsi="Times New Roman"/>
          <w:noProof/>
          <w:sz w:val="20"/>
          <w:szCs w:val="20"/>
          <w:lang w:eastAsia="pt-BR"/>
        </w:rPr>
      </w:pPr>
      <w:r w:rsidRPr="00D454F6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D454F6" w:rsidRPr="00D454F6" w:rsidRDefault="00D454F6" w:rsidP="00D454F6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D454F6" w:rsidRPr="00D454F6" w:rsidRDefault="00D454F6" w:rsidP="00D454F6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D454F6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D454F6" w:rsidRPr="00D454F6" w:rsidRDefault="00D454F6" w:rsidP="00D454F6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D454F6" w:rsidRPr="00D454F6" w:rsidRDefault="00D454F6" w:rsidP="00D454F6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D454F6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D454F6">
        <w:rPr>
          <w:rFonts w:ascii="Times New Roman" w:hAnsi="Times New Roman"/>
          <w:noProof/>
          <w:sz w:val="24"/>
          <w:szCs w:val="24"/>
          <w:lang w:eastAsia="pt-BR"/>
        </w:rPr>
        <w:t xml:space="preserve"> Fica o Poder Executivo autorizado a abrir crédito orçamentário especial, no valor de R$ 296.195,82 (duzentos e noventa e seis mil cento e noventa e cinco reais e oitenta e dois centavos), para criação de dotações orçamentárias na LOA/2021, com a finalidade de realizar a devolução de recursos para o FNDE/MEC, referentes à Transferência de Convênios Vinculados à Educação firmados pela Secretaria Municipal de Educação e Cultura. </w:t>
      </w:r>
    </w:p>
    <w:p w:rsidR="00D454F6" w:rsidRPr="00502D47" w:rsidRDefault="00D454F6" w:rsidP="00D454F6">
      <w:pPr>
        <w:pStyle w:val="SemEspaamento"/>
        <w:rPr>
          <w:noProof/>
          <w:lang w:eastAsia="pt-BR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D454F6" w:rsidRPr="00033389" w:rsidTr="00AE01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454F6" w:rsidRPr="009E1294" w:rsidRDefault="00D454F6" w:rsidP="00AE01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1294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454F6" w:rsidRPr="009E1294" w:rsidRDefault="00D454F6" w:rsidP="00AE01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1294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454F6" w:rsidRPr="009E1294" w:rsidRDefault="00D454F6" w:rsidP="00AE01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1294">
              <w:rPr>
                <w:rFonts w:ascii="Arial" w:hAnsi="Arial" w:cs="Arial"/>
                <w:b/>
                <w:sz w:val="18"/>
                <w:szCs w:val="18"/>
              </w:rPr>
              <w:t>Valor R</w:t>
            </w:r>
            <w:r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</w:tr>
      <w:tr w:rsidR="00D454F6" w:rsidRPr="00033389" w:rsidTr="00AE01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4F6" w:rsidRPr="00033389" w:rsidTr="00AE01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Secretaria Municipal de Educação e Cultura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4F6" w:rsidRPr="00033389" w:rsidTr="00AE016F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Educação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4F6" w:rsidRPr="00033389" w:rsidTr="00AE01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3389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Ensino Fundamental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4F6" w:rsidRPr="00033389" w:rsidTr="00AE01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0004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Educação no Crescimento Humanitário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4F6" w:rsidRPr="00033389" w:rsidTr="00AE01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1922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PAC – FNDE PRO INFÂNCIA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6" w:rsidRPr="00033389" w:rsidRDefault="00D454F6" w:rsidP="00AE01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D454F6" w:rsidRPr="00033389" w:rsidTr="00AE016F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389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389">
              <w:rPr>
                <w:rFonts w:ascii="Arial" w:hAnsi="Arial" w:cs="Arial"/>
                <w:b/>
                <w:sz w:val="18"/>
                <w:szCs w:val="18"/>
              </w:rPr>
              <w:t>339093.00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6" w:rsidRPr="00033389" w:rsidRDefault="00D454F6" w:rsidP="00AE016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389">
              <w:rPr>
                <w:rFonts w:ascii="Arial" w:hAnsi="Arial" w:cs="Arial"/>
                <w:b/>
                <w:sz w:val="18"/>
                <w:szCs w:val="18"/>
              </w:rPr>
              <w:t>Indenizações e Restituições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389">
              <w:rPr>
                <w:rFonts w:ascii="Arial" w:hAnsi="Arial" w:cs="Arial"/>
                <w:b/>
                <w:sz w:val="18"/>
                <w:szCs w:val="18"/>
              </w:rPr>
              <w:t>1.819,07</w:t>
            </w:r>
          </w:p>
        </w:tc>
      </w:tr>
      <w:tr w:rsidR="00D454F6" w:rsidRPr="00033389" w:rsidTr="00AE016F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389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389">
              <w:rPr>
                <w:rFonts w:ascii="Arial" w:hAnsi="Arial" w:cs="Arial"/>
                <w:color w:val="000000"/>
                <w:sz w:val="18"/>
                <w:szCs w:val="18"/>
              </w:rPr>
              <w:t>1222007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389">
              <w:rPr>
                <w:rFonts w:ascii="Arial" w:hAnsi="Arial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54F6" w:rsidRPr="00033389" w:rsidTr="00AE016F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389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389">
              <w:rPr>
                <w:rFonts w:ascii="Arial" w:hAnsi="Arial" w:cs="Arial"/>
                <w:b/>
                <w:sz w:val="18"/>
                <w:szCs w:val="18"/>
              </w:rPr>
              <w:t>339093.00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389">
              <w:rPr>
                <w:rFonts w:ascii="Arial" w:hAnsi="Arial" w:cs="Arial"/>
                <w:b/>
                <w:sz w:val="18"/>
                <w:szCs w:val="18"/>
              </w:rPr>
              <w:t>Indenizações e Restituições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175.774,74</w:t>
            </w:r>
          </w:p>
        </w:tc>
      </w:tr>
      <w:tr w:rsidR="00D454F6" w:rsidRPr="00033389" w:rsidTr="00AE016F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389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389">
              <w:rPr>
                <w:rFonts w:ascii="Arial" w:hAnsi="Arial" w:cs="Arial"/>
                <w:color w:val="000000"/>
                <w:sz w:val="18"/>
                <w:szCs w:val="18"/>
              </w:rPr>
              <w:t>2222007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389">
              <w:rPr>
                <w:rFonts w:ascii="Arial" w:hAnsi="Arial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54F6" w:rsidRPr="00033389" w:rsidTr="00AE016F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1923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PAC II – QUADRAS POLIESPORTIVAS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454F6" w:rsidRPr="00033389" w:rsidTr="00AE016F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389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389">
              <w:rPr>
                <w:rFonts w:ascii="Arial" w:hAnsi="Arial" w:cs="Arial"/>
                <w:b/>
                <w:sz w:val="18"/>
                <w:szCs w:val="18"/>
              </w:rPr>
              <w:t>339093.00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389">
              <w:rPr>
                <w:rFonts w:ascii="Arial" w:hAnsi="Arial" w:cs="Arial"/>
                <w:b/>
                <w:sz w:val="18"/>
                <w:szCs w:val="18"/>
              </w:rPr>
              <w:t>Indenizações e Restituições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389">
              <w:rPr>
                <w:rFonts w:ascii="Arial" w:hAnsi="Arial" w:cs="Arial"/>
                <w:b/>
                <w:sz w:val="18"/>
                <w:szCs w:val="18"/>
              </w:rPr>
              <w:t>5.383,49</w:t>
            </w:r>
          </w:p>
        </w:tc>
      </w:tr>
      <w:tr w:rsidR="00D454F6" w:rsidRPr="00033389" w:rsidTr="00AE016F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389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389">
              <w:rPr>
                <w:rFonts w:ascii="Arial" w:hAnsi="Arial" w:cs="Arial"/>
                <w:color w:val="000000"/>
                <w:sz w:val="18"/>
                <w:szCs w:val="18"/>
              </w:rPr>
              <w:t>1222008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389">
              <w:rPr>
                <w:rFonts w:ascii="Arial" w:hAnsi="Arial" w:cs="Arial"/>
                <w:color w:val="000000"/>
                <w:sz w:val="18"/>
                <w:szCs w:val="18"/>
              </w:rPr>
              <w:t>União Educação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54F6" w:rsidRPr="00033389" w:rsidTr="00AE016F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389">
              <w:rPr>
                <w:rFonts w:ascii="Arial" w:hAnsi="Arial" w:cs="Arial"/>
                <w:b/>
                <w:sz w:val="18"/>
                <w:szCs w:val="18"/>
              </w:rPr>
              <w:lastRenderedPageBreak/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389">
              <w:rPr>
                <w:rFonts w:ascii="Arial" w:hAnsi="Arial" w:cs="Arial"/>
                <w:b/>
                <w:sz w:val="18"/>
                <w:szCs w:val="18"/>
              </w:rPr>
              <w:t>339093.00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389">
              <w:rPr>
                <w:rFonts w:ascii="Arial" w:hAnsi="Arial" w:cs="Arial"/>
                <w:b/>
                <w:sz w:val="18"/>
                <w:szCs w:val="18"/>
              </w:rPr>
              <w:t>Indenizações e Restituições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113.183,83</w:t>
            </w:r>
          </w:p>
        </w:tc>
      </w:tr>
      <w:tr w:rsidR="00D454F6" w:rsidRPr="00033389" w:rsidTr="00AE016F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389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389">
              <w:rPr>
                <w:rFonts w:ascii="Arial" w:hAnsi="Arial" w:cs="Arial"/>
                <w:color w:val="000000"/>
                <w:sz w:val="18"/>
                <w:szCs w:val="18"/>
              </w:rPr>
              <w:t>2222008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389">
              <w:rPr>
                <w:rFonts w:ascii="Arial" w:hAnsi="Arial" w:cs="Arial"/>
                <w:color w:val="000000"/>
                <w:sz w:val="18"/>
                <w:szCs w:val="18"/>
              </w:rPr>
              <w:t>União Educação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54F6" w:rsidRPr="00033389" w:rsidTr="00AE016F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1924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PTA – FNDE PRO INFANCIA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454F6" w:rsidRPr="00033389" w:rsidTr="00AE016F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389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389">
              <w:rPr>
                <w:rFonts w:ascii="Arial" w:hAnsi="Arial" w:cs="Arial"/>
                <w:b/>
                <w:sz w:val="18"/>
                <w:szCs w:val="18"/>
              </w:rPr>
              <w:t>339093.00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389">
              <w:rPr>
                <w:rFonts w:ascii="Arial" w:hAnsi="Arial" w:cs="Arial"/>
                <w:b/>
                <w:sz w:val="18"/>
                <w:szCs w:val="18"/>
              </w:rPr>
              <w:t>Indenizações e Restituições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389">
              <w:rPr>
                <w:rFonts w:ascii="Arial" w:hAnsi="Arial" w:cs="Arial"/>
                <w:b/>
                <w:sz w:val="18"/>
                <w:szCs w:val="18"/>
              </w:rPr>
              <w:t>0,18</w:t>
            </w:r>
          </w:p>
        </w:tc>
      </w:tr>
      <w:tr w:rsidR="00D454F6" w:rsidRPr="00033389" w:rsidTr="00AE016F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389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033389">
              <w:rPr>
                <w:rFonts w:ascii="Arial" w:hAnsi="Arial" w:cs="Arial"/>
                <w:color w:val="000000"/>
                <w:sz w:val="18"/>
                <w:szCs w:val="18"/>
              </w:rPr>
              <w:t>222008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389">
              <w:rPr>
                <w:rFonts w:ascii="Arial" w:hAnsi="Arial" w:cs="Arial"/>
                <w:color w:val="000000"/>
                <w:sz w:val="18"/>
                <w:szCs w:val="18"/>
              </w:rPr>
              <w:t>União Educação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54F6" w:rsidRPr="00033389" w:rsidTr="00AE016F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389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389">
              <w:rPr>
                <w:rFonts w:ascii="Arial" w:hAnsi="Arial" w:cs="Arial"/>
                <w:b/>
                <w:sz w:val="18"/>
                <w:szCs w:val="18"/>
              </w:rPr>
              <w:t>339093.00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389">
              <w:rPr>
                <w:rFonts w:ascii="Arial" w:hAnsi="Arial" w:cs="Arial"/>
                <w:b/>
                <w:sz w:val="18"/>
                <w:szCs w:val="18"/>
              </w:rPr>
              <w:t>Indenizações e Restituições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389">
              <w:rPr>
                <w:rFonts w:ascii="Arial" w:hAnsi="Arial" w:cs="Arial"/>
                <w:b/>
                <w:sz w:val="18"/>
                <w:szCs w:val="18"/>
              </w:rPr>
              <w:t>34,51</w:t>
            </w:r>
          </w:p>
        </w:tc>
      </w:tr>
      <w:tr w:rsidR="00D454F6" w:rsidRPr="00033389" w:rsidTr="00AE016F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389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389">
              <w:rPr>
                <w:rFonts w:ascii="Arial" w:hAnsi="Arial" w:cs="Arial"/>
                <w:color w:val="000000"/>
                <w:sz w:val="18"/>
                <w:szCs w:val="18"/>
              </w:rPr>
              <w:t>2222008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389">
              <w:rPr>
                <w:rFonts w:ascii="Arial" w:hAnsi="Arial" w:cs="Arial"/>
                <w:color w:val="000000"/>
                <w:sz w:val="18"/>
                <w:szCs w:val="18"/>
              </w:rPr>
              <w:t>União Educação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454F6" w:rsidRPr="00D454F6" w:rsidRDefault="00D454F6" w:rsidP="00D454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454F6" w:rsidRPr="00D454F6" w:rsidRDefault="00D454F6" w:rsidP="00D45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4F6">
        <w:rPr>
          <w:rFonts w:ascii="Times New Roman" w:hAnsi="Times New Roman"/>
          <w:b/>
          <w:sz w:val="24"/>
          <w:szCs w:val="24"/>
        </w:rPr>
        <w:t>Art. 2º</w:t>
      </w:r>
      <w:r w:rsidRPr="00D454F6">
        <w:rPr>
          <w:rFonts w:ascii="Times New Roman" w:hAnsi="Times New Roman"/>
          <w:sz w:val="24"/>
          <w:szCs w:val="24"/>
        </w:rPr>
        <w:t xml:space="preserve"> Para ocorrer o crédito indicado no artigo anterior, será utilizado como recurso à anulação de dotação orçamentária e o superávit financeiro apurado nas fontes de recurso, conforme abaixo discriminadas.</w:t>
      </w:r>
    </w:p>
    <w:p w:rsidR="00D454F6" w:rsidRPr="00502D47" w:rsidRDefault="00D454F6" w:rsidP="00D454F6">
      <w:pPr>
        <w:pStyle w:val="SemEspaamento"/>
        <w:rPr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85"/>
        <w:gridCol w:w="1275"/>
        <w:gridCol w:w="1276"/>
        <w:gridCol w:w="851"/>
        <w:gridCol w:w="1559"/>
        <w:gridCol w:w="1241"/>
        <w:gridCol w:w="1310"/>
      </w:tblGrid>
      <w:tr w:rsidR="00D454F6" w:rsidRPr="00033389" w:rsidTr="00AE016F">
        <w:trPr>
          <w:trHeight w:val="629"/>
        </w:trPr>
        <w:tc>
          <w:tcPr>
            <w:tcW w:w="817" w:type="dxa"/>
            <w:shd w:val="clear" w:color="auto" w:fill="D9D9D9"/>
          </w:tcPr>
          <w:p w:rsidR="00D454F6" w:rsidRPr="007E5DD3" w:rsidRDefault="00D454F6" w:rsidP="00AE01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5DD3">
              <w:rPr>
                <w:rFonts w:ascii="Arial" w:hAnsi="Arial" w:cs="Arial"/>
                <w:b/>
                <w:sz w:val="18"/>
                <w:szCs w:val="18"/>
              </w:rPr>
              <w:t>Órgão</w:t>
            </w:r>
          </w:p>
        </w:tc>
        <w:tc>
          <w:tcPr>
            <w:tcW w:w="709" w:type="dxa"/>
            <w:shd w:val="clear" w:color="auto" w:fill="D9D9D9"/>
          </w:tcPr>
          <w:p w:rsidR="00D454F6" w:rsidRPr="007E5DD3" w:rsidRDefault="00D454F6" w:rsidP="00AE01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5DD3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885" w:type="dxa"/>
            <w:shd w:val="clear" w:color="auto" w:fill="D9D9D9"/>
          </w:tcPr>
          <w:p w:rsidR="00D454F6" w:rsidRPr="007E5DD3" w:rsidRDefault="00D454F6" w:rsidP="00AE01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5DD3">
              <w:rPr>
                <w:rFonts w:ascii="Arial" w:hAnsi="Arial" w:cs="Arial"/>
                <w:b/>
                <w:sz w:val="18"/>
                <w:szCs w:val="18"/>
              </w:rPr>
              <w:t>Função</w:t>
            </w:r>
          </w:p>
        </w:tc>
        <w:tc>
          <w:tcPr>
            <w:tcW w:w="1275" w:type="dxa"/>
            <w:shd w:val="clear" w:color="auto" w:fill="D9D9D9"/>
          </w:tcPr>
          <w:p w:rsidR="00D454F6" w:rsidRPr="007E5DD3" w:rsidRDefault="00D454F6" w:rsidP="00AE01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E5DD3">
              <w:rPr>
                <w:rFonts w:ascii="Arial" w:hAnsi="Arial" w:cs="Arial"/>
                <w:b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6" w:type="dxa"/>
            <w:shd w:val="clear" w:color="auto" w:fill="D9D9D9"/>
          </w:tcPr>
          <w:p w:rsidR="00D454F6" w:rsidRPr="007E5DD3" w:rsidRDefault="00D454F6" w:rsidP="00AE01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5DD3">
              <w:rPr>
                <w:rFonts w:ascii="Arial" w:hAnsi="Arial" w:cs="Arial"/>
                <w:b/>
                <w:sz w:val="18"/>
                <w:szCs w:val="18"/>
              </w:rPr>
              <w:t>Programa / Atividade</w:t>
            </w:r>
          </w:p>
        </w:tc>
        <w:tc>
          <w:tcPr>
            <w:tcW w:w="851" w:type="dxa"/>
            <w:shd w:val="clear" w:color="auto" w:fill="D9D9D9"/>
          </w:tcPr>
          <w:p w:rsidR="00D454F6" w:rsidRPr="007E5DD3" w:rsidRDefault="00D454F6" w:rsidP="00AE01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5DD3">
              <w:rPr>
                <w:rFonts w:ascii="Arial" w:hAnsi="Arial" w:cs="Arial"/>
                <w:b/>
                <w:sz w:val="18"/>
                <w:szCs w:val="18"/>
              </w:rPr>
              <w:t>Ação</w:t>
            </w:r>
          </w:p>
        </w:tc>
        <w:tc>
          <w:tcPr>
            <w:tcW w:w="1559" w:type="dxa"/>
            <w:shd w:val="clear" w:color="auto" w:fill="D9D9D9"/>
          </w:tcPr>
          <w:p w:rsidR="00D454F6" w:rsidRPr="007E5DD3" w:rsidRDefault="00D454F6" w:rsidP="00AE01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5DD3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41" w:type="dxa"/>
            <w:shd w:val="clear" w:color="auto" w:fill="D9D9D9"/>
          </w:tcPr>
          <w:p w:rsidR="00D454F6" w:rsidRPr="007E5DD3" w:rsidRDefault="00D454F6" w:rsidP="00AE01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5DD3">
              <w:rPr>
                <w:rFonts w:ascii="Arial" w:hAnsi="Arial" w:cs="Arial"/>
                <w:b/>
                <w:sz w:val="18"/>
                <w:szCs w:val="18"/>
              </w:rPr>
              <w:t>Fonte de Recurso</w:t>
            </w:r>
          </w:p>
        </w:tc>
        <w:tc>
          <w:tcPr>
            <w:tcW w:w="1310" w:type="dxa"/>
            <w:shd w:val="clear" w:color="auto" w:fill="D9D9D9"/>
          </w:tcPr>
          <w:p w:rsidR="00D454F6" w:rsidRPr="007E5DD3" w:rsidRDefault="00D454F6" w:rsidP="00AE01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5DD3">
              <w:rPr>
                <w:rFonts w:ascii="Arial" w:hAnsi="Arial" w:cs="Arial"/>
                <w:b/>
                <w:sz w:val="18"/>
                <w:szCs w:val="18"/>
              </w:rPr>
              <w:t>Valor R$</w:t>
            </w:r>
          </w:p>
        </w:tc>
      </w:tr>
      <w:tr w:rsidR="00D454F6" w:rsidRPr="00033389" w:rsidTr="00AE016F">
        <w:tc>
          <w:tcPr>
            <w:tcW w:w="817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E5DD3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E5DD3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85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E5DD3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275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E5DD3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276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E5DD3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E5DD3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1030</w:t>
            </w:r>
          </w:p>
        </w:tc>
        <w:tc>
          <w:tcPr>
            <w:tcW w:w="1559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E5DD3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3449051.00</w:t>
            </w:r>
          </w:p>
        </w:tc>
        <w:tc>
          <w:tcPr>
            <w:tcW w:w="1241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E5DD3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1222007</w:t>
            </w:r>
          </w:p>
        </w:tc>
        <w:tc>
          <w:tcPr>
            <w:tcW w:w="1310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E5DD3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7.202,74</w:t>
            </w:r>
          </w:p>
        </w:tc>
      </w:tr>
      <w:tr w:rsidR="00D454F6" w:rsidRPr="00033389" w:rsidTr="00AE016F">
        <w:tc>
          <w:tcPr>
            <w:tcW w:w="817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85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E5DD3">
              <w:rPr>
                <w:rFonts w:ascii="Arial" w:hAnsi="Arial" w:cs="Arial"/>
                <w:sz w:val="18"/>
                <w:szCs w:val="18"/>
              </w:rPr>
              <w:t>Superávit</w:t>
            </w:r>
          </w:p>
        </w:tc>
        <w:tc>
          <w:tcPr>
            <w:tcW w:w="1241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E5DD3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1222007</w:t>
            </w:r>
          </w:p>
        </w:tc>
        <w:tc>
          <w:tcPr>
            <w:tcW w:w="1310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E5DD3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175.774,74</w:t>
            </w:r>
          </w:p>
        </w:tc>
      </w:tr>
      <w:tr w:rsidR="00D454F6" w:rsidRPr="00033389" w:rsidTr="00AE016F">
        <w:tc>
          <w:tcPr>
            <w:tcW w:w="817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85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E5DD3">
              <w:rPr>
                <w:rFonts w:ascii="Arial" w:hAnsi="Arial" w:cs="Arial"/>
                <w:sz w:val="18"/>
                <w:szCs w:val="18"/>
              </w:rPr>
              <w:t>Superávit</w:t>
            </w:r>
          </w:p>
        </w:tc>
        <w:tc>
          <w:tcPr>
            <w:tcW w:w="1241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E5DD3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1222008</w:t>
            </w:r>
          </w:p>
        </w:tc>
        <w:tc>
          <w:tcPr>
            <w:tcW w:w="1310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E5DD3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113.218,34</w:t>
            </w:r>
          </w:p>
        </w:tc>
      </w:tr>
      <w:tr w:rsidR="00D454F6" w:rsidRPr="00033389" w:rsidTr="00AE016F">
        <w:tc>
          <w:tcPr>
            <w:tcW w:w="817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85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</w:tcPr>
          <w:p w:rsidR="00D454F6" w:rsidRPr="007E5DD3" w:rsidRDefault="00D454F6" w:rsidP="00AE016F">
            <w:pPr>
              <w:tabs>
                <w:tab w:val="left" w:pos="635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41" w:type="dxa"/>
          </w:tcPr>
          <w:p w:rsidR="00D454F6" w:rsidRPr="007E5DD3" w:rsidRDefault="00D454F6" w:rsidP="00AE016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 w:rsidRPr="007E5DD3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310" w:type="dxa"/>
          </w:tcPr>
          <w:p w:rsidR="00D454F6" w:rsidRPr="007E5DD3" w:rsidRDefault="00D454F6" w:rsidP="00AE016F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 w:rsidRPr="007E5DD3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296.195,82</w:t>
            </w:r>
          </w:p>
        </w:tc>
      </w:tr>
    </w:tbl>
    <w:p w:rsidR="00D454F6" w:rsidRPr="00033389" w:rsidRDefault="00D454F6" w:rsidP="00D454F6">
      <w:pPr>
        <w:pStyle w:val="SemEspaamento"/>
      </w:pPr>
    </w:p>
    <w:p w:rsidR="00D454F6" w:rsidRPr="00D454F6" w:rsidRDefault="00D454F6" w:rsidP="00D454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54F6">
        <w:rPr>
          <w:rFonts w:ascii="Times New Roman" w:hAnsi="Times New Roman"/>
          <w:b/>
          <w:sz w:val="24"/>
          <w:szCs w:val="24"/>
        </w:rPr>
        <w:t>Art. 3º</w:t>
      </w:r>
      <w:r w:rsidRPr="00D454F6">
        <w:rPr>
          <w:rFonts w:ascii="Times New Roman" w:hAnsi="Times New Roman"/>
          <w:sz w:val="24"/>
          <w:szCs w:val="24"/>
        </w:rPr>
        <w:t xml:space="preserve"> As ações do referido Projeto de Lei passarão a fazer parte do PPA 2018-2021, do Anexo de Metas e Prioridades da Lei de Diretrizes Orçamentárias 2021 e Lei Orçamentária/2021.</w:t>
      </w:r>
    </w:p>
    <w:p w:rsidR="00D454F6" w:rsidRPr="007329F5" w:rsidRDefault="00D454F6" w:rsidP="00D454F6">
      <w:pPr>
        <w:pStyle w:val="SemEspaamento"/>
        <w:rPr>
          <w:sz w:val="20"/>
          <w:szCs w:val="20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1598"/>
        <w:gridCol w:w="1976"/>
        <w:gridCol w:w="2116"/>
        <w:gridCol w:w="1582"/>
      </w:tblGrid>
      <w:tr w:rsidR="00D454F6" w:rsidRPr="00033389" w:rsidTr="00AE016F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 xml:space="preserve">Características da ação: FINALISTICA </w:t>
            </w:r>
          </w:p>
        </w:tc>
      </w:tr>
      <w:tr w:rsidR="00D454F6" w:rsidRPr="00033389" w:rsidTr="00AE016F">
        <w:trPr>
          <w:trHeight w:val="1356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F6" w:rsidRPr="00033389" w:rsidRDefault="00D454F6" w:rsidP="00AE01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3389">
              <w:rPr>
                <w:rFonts w:ascii="Arial" w:hAnsi="Arial" w:cs="Arial"/>
                <w:sz w:val="18"/>
                <w:szCs w:val="18"/>
              </w:rPr>
              <w:t>Cód</w:t>
            </w:r>
            <w:proofErr w:type="spellEnd"/>
            <w:r w:rsidRPr="00033389">
              <w:rPr>
                <w:rFonts w:ascii="Arial" w:hAnsi="Arial" w:cs="Arial"/>
                <w:sz w:val="18"/>
                <w:szCs w:val="18"/>
              </w:rPr>
              <w:t>: 1922 -PAC – FNDE Pro Infância</w:t>
            </w:r>
          </w:p>
          <w:p w:rsidR="00D454F6" w:rsidRPr="00033389" w:rsidRDefault="00D454F6" w:rsidP="00AE01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54F6" w:rsidRPr="00033389" w:rsidRDefault="00D454F6" w:rsidP="00AE01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3389">
              <w:rPr>
                <w:rFonts w:ascii="Arial" w:hAnsi="Arial" w:cs="Arial"/>
                <w:sz w:val="18"/>
                <w:szCs w:val="18"/>
              </w:rPr>
              <w:t>Cód</w:t>
            </w:r>
            <w:proofErr w:type="spellEnd"/>
            <w:r w:rsidRPr="00033389">
              <w:rPr>
                <w:rFonts w:ascii="Arial" w:hAnsi="Arial" w:cs="Arial"/>
                <w:sz w:val="18"/>
                <w:szCs w:val="18"/>
              </w:rPr>
              <w:t>: 1923 -PAC II – Quadras Poliesportivas</w:t>
            </w:r>
          </w:p>
          <w:p w:rsidR="00D454F6" w:rsidRPr="00033389" w:rsidRDefault="00D454F6" w:rsidP="00AE01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54F6" w:rsidRPr="00033389" w:rsidRDefault="00D454F6" w:rsidP="00AE01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3389">
              <w:rPr>
                <w:rFonts w:ascii="Arial" w:hAnsi="Arial" w:cs="Arial"/>
                <w:sz w:val="18"/>
                <w:szCs w:val="18"/>
              </w:rPr>
              <w:t>Cód</w:t>
            </w:r>
            <w:proofErr w:type="spellEnd"/>
            <w:r w:rsidRPr="00033389">
              <w:rPr>
                <w:rFonts w:ascii="Arial" w:hAnsi="Arial" w:cs="Arial"/>
                <w:sz w:val="18"/>
                <w:szCs w:val="18"/>
              </w:rPr>
              <w:t>: 1924 -PTA – FNDE Pro Infância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F6" w:rsidRPr="00033389" w:rsidRDefault="00D454F6" w:rsidP="00AE01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4F6" w:rsidRPr="00033389" w:rsidTr="00AE016F">
        <w:trPr>
          <w:trHeight w:val="70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F6" w:rsidRPr="00033389" w:rsidRDefault="00D454F6" w:rsidP="00AE01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F6" w:rsidRPr="00033389" w:rsidRDefault="00D454F6" w:rsidP="00AE01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F6" w:rsidRPr="00033389" w:rsidRDefault="00D454F6" w:rsidP="00AE01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D454F6" w:rsidRPr="00033389" w:rsidTr="00AE016F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F6" w:rsidRPr="00033389" w:rsidRDefault="00D454F6" w:rsidP="00AE01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F6" w:rsidRPr="00033389" w:rsidRDefault="00D454F6" w:rsidP="00AE01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F6" w:rsidRPr="00033389" w:rsidRDefault="00D454F6" w:rsidP="00AE01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D454F6" w:rsidRPr="00033389" w:rsidTr="00AE016F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 xml:space="preserve">[ </w:t>
            </w:r>
            <w:proofErr w:type="gramStart"/>
            <w:r w:rsidRPr="00033389"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  <w:r w:rsidRPr="00033389">
              <w:rPr>
                <w:rFonts w:ascii="Arial" w:hAnsi="Arial" w:cs="Arial"/>
                <w:sz w:val="18"/>
                <w:szCs w:val="18"/>
              </w:rPr>
              <w:t xml:space="preserve"> ] Projeto</w:t>
            </w:r>
          </w:p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[] Atividade</w:t>
            </w:r>
          </w:p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[</w:t>
            </w:r>
            <w:proofErr w:type="gramStart"/>
            <w:r w:rsidRPr="00033389"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  <w:r w:rsidRPr="00033389">
              <w:rPr>
                <w:rFonts w:ascii="Arial" w:hAnsi="Arial" w:cs="Arial"/>
                <w:sz w:val="18"/>
                <w:szCs w:val="18"/>
              </w:rPr>
              <w:t xml:space="preserve"> ] Nova</w:t>
            </w:r>
          </w:p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 xml:space="preserve">[   </w:t>
            </w:r>
            <w:proofErr w:type="gramStart"/>
            <w:r w:rsidRPr="00033389">
              <w:rPr>
                <w:rFonts w:ascii="Arial" w:hAnsi="Arial" w:cs="Arial"/>
                <w:sz w:val="18"/>
                <w:szCs w:val="18"/>
              </w:rPr>
              <w:t>] Em</w:t>
            </w:r>
            <w:proofErr w:type="gramEnd"/>
            <w:r w:rsidRPr="00033389">
              <w:rPr>
                <w:rFonts w:ascii="Arial" w:hAnsi="Arial" w:cs="Arial"/>
                <w:sz w:val="18"/>
                <w:szCs w:val="18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[ ] Contínua</w:t>
            </w:r>
          </w:p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[</w:t>
            </w:r>
            <w:proofErr w:type="gramStart"/>
            <w:r w:rsidRPr="00033389"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  <w:r w:rsidRPr="00033389">
              <w:rPr>
                <w:rFonts w:ascii="Arial" w:hAnsi="Arial" w:cs="Arial"/>
                <w:sz w:val="18"/>
                <w:szCs w:val="18"/>
              </w:rPr>
              <w:t xml:space="preserve"> ] Temporária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Início previsto:               20/10/2021</w:t>
            </w:r>
          </w:p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Término previsto: 31/12/2021</w:t>
            </w:r>
          </w:p>
        </w:tc>
      </w:tr>
      <w:tr w:rsidR="00D454F6" w:rsidRPr="00033389" w:rsidTr="00AE016F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D454F6" w:rsidRPr="00033389" w:rsidTr="00AE016F">
        <w:trPr>
          <w:trHeight w:val="799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lastRenderedPageBreak/>
              <w:t>Produto e</w:t>
            </w:r>
          </w:p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33389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033389">
              <w:rPr>
                <w:rFonts w:ascii="Arial" w:hAnsi="Arial" w:cs="Arial"/>
                <w:sz w:val="18"/>
                <w:szCs w:val="18"/>
              </w:rPr>
              <w:t>/ 2018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33389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033389">
              <w:rPr>
                <w:rFonts w:ascii="Arial" w:hAnsi="Arial" w:cs="Arial"/>
                <w:sz w:val="18"/>
                <w:szCs w:val="18"/>
              </w:rPr>
              <w:t>/ 2019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33389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033389">
              <w:rPr>
                <w:rFonts w:ascii="Arial" w:hAnsi="Arial" w:cs="Arial"/>
                <w:sz w:val="18"/>
                <w:szCs w:val="18"/>
              </w:rPr>
              <w:t>/ 2020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33389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033389">
              <w:rPr>
                <w:rFonts w:ascii="Arial" w:hAnsi="Arial" w:cs="Arial"/>
                <w:sz w:val="18"/>
                <w:szCs w:val="18"/>
              </w:rPr>
              <w:t>/ 2021</w:t>
            </w:r>
          </w:p>
        </w:tc>
      </w:tr>
      <w:tr w:rsidR="00D454F6" w:rsidRPr="00033389" w:rsidTr="00AE016F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4F6" w:rsidRPr="00033389" w:rsidRDefault="00D454F6" w:rsidP="00AE01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389">
              <w:rPr>
                <w:rFonts w:ascii="Arial" w:hAnsi="Arial" w:cs="Arial"/>
                <w:sz w:val="18"/>
                <w:szCs w:val="18"/>
              </w:rPr>
              <w:t>R$ 296.195,82</w:t>
            </w:r>
          </w:p>
        </w:tc>
      </w:tr>
    </w:tbl>
    <w:p w:rsidR="00D454F6" w:rsidRPr="00D454F6" w:rsidRDefault="00D454F6" w:rsidP="00D454F6">
      <w:pPr>
        <w:pStyle w:val="SemEspaamento"/>
        <w:rPr>
          <w:rFonts w:ascii="Times New Roman" w:hAnsi="Times New Roman"/>
          <w:sz w:val="24"/>
          <w:szCs w:val="24"/>
        </w:rPr>
      </w:pPr>
    </w:p>
    <w:p w:rsidR="00D454F6" w:rsidRPr="00D454F6" w:rsidRDefault="00D454F6" w:rsidP="00D454F6">
      <w:pPr>
        <w:pStyle w:val="SemEspaamento"/>
        <w:rPr>
          <w:rFonts w:ascii="Times New Roman" w:hAnsi="Times New Roman"/>
          <w:sz w:val="24"/>
          <w:szCs w:val="24"/>
        </w:rPr>
      </w:pPr>
      <w:r w:rsidRPr="00D454F6">
        <w:rPr>
          <w:rFonts w:ascii="Times New Roman" w:hAnsi="Times New Roman"/>
          <w:b/>
          <w:sz w:val="24"/>
          <w:szCs w:val="24"/>
        </w:rPr>
        <w:t>Art. 4º</w:t>
      </w:r>
      <w:r w:rsidRPr="00D454F6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D454F6" w:rsidRDefault="00D454F6" w:rsidP="00D454F6">
      <w:pPr>
        <w:pStyle w:val="SemEspaamento"/>
        <w:rPr>
          <w:rFonts w:ascii="Times New Roman" w:hAnsi="Times New Roman"/>
          <w:sz w:val="24"/>
          <w:szCs w:val="24"/>
        </w:rPr>
      </w:pPr>
    </w:p>
    <w:p w:rsidR="00D454F6" w:rsidRPr="00D454F6" w:rsidRDefault="00D454F6" w:rsidP="00D454F6">
      <w:pPr>
        <w:pStyle w:val="SemEspaamento"/>
        <w:rPr>
          <w:rFonts w:ascii="Times New Roman" w:hAnsi="Times New Roman"/>
          <w:sz w:val="24"/>
          <w:szCs w:val="24"/>
        </w:rPr>
      </w:pPr>
      <w:r w:rsidRPr="00D454F6">
        <w:rPr>
          <w:rFonts w:ascii="Times New Roman" w:hAnsi="Times New Roman"/>
          <w:b/>
          <w:sz w:val="24"/>
          <w:szCs w:val="24"/>
        </w:rPr>
        <w:t>Art. 5º</w:t>
      </w:r>
      <w:r w:rsidRPr="00D454F6">
        <w:rPr>
          <w:rFonts w:ascii="Times New Roman" w:hAnsi="Times New Roman"/>
          <w:sz w:val="24"/>
          <w:szCs w:val="24"/>
        </w:rPr>
        <w:t xml:space="preserve"> Esta </w:t>
      </w:r>
      <w:r>
        <w:rPr>
          <w:rFonts w:ascii="Times New Roman" w:hAnsi="Times New Roman"/>
          <w:sz w:val="24"/>
          <w:szCs w:val="24"/>
        </w:rPr>
        <w:t>Le</w:t>
      </w:r>
      <w:r w:rsidRPr="00D454F6">
        <w:rPr>
          <w:rFonts w:ascii="Times New Roman" w:hAnsi="Times New Roman"/>
          <w:sz w:val="24"/>
          <w:szCs w:val="24"/>
        </w:rPr>
        <w:t>i entra em vigor na data de sua publicação.</w:t>
      </w:r>
    </w:p>
    <w:p w:rsidR="00D454F6" w:rsidRDefault="00D454F6" w:rsidP="00D454F6">
      <w:pPr>
        <w:pStyle w:val="SemEspaamento"/>
        <w:rPr>
          <w:rFonts w:ascii="Times New Roman" w:hAnsi="Times New Roman"/>
          <w:sz w:val="24"/>
          <w:szCs w:val="24"/>
        </w:rPr>
      </w:pPr>
    </w:p>
    <w:p w:rsidR="00D454F6" w:rsidRDefault="00D454F6" w:rsidP="00D454F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FE2C09" w:rsidRDefault="00D454F6" w:rsidP="00D454F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D454F6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20</w:t>
      </w:r>
      <w:r w:rsidRPr="00D454F6">
        <w:rPr>
          <w:rFonts w:ascii="Times New Roman" w:hAnsi="Times New Roman"/>
          <w:sz w:val="24"/>
          <w:szCs w:val="24"/>
        </w:rPr>
        <w:t xml:space="preserve"> de outubro de 2021.</w:t>
      </w:r>
    </w:p>
    <w:p w:rsidR="00D454F6" w:rsidRDefault="00D454F6" w:rsidP="00D454F6">
      <w:pPr>
        <w:pStyle w:val="SemEspaamento"/>
        <w:rPr>
          <w:rFonts w:ascii="Times New Roman" w:hAnsi="Times New Roman"/>
          <w:sz w:val="24"/>
          <w:szCs w:val="24"/>
        </w:rPr>
      </w:pPr>
    </w:p>
    <w:p w:rsidR="00D454F6" w:rsidRDefault="00D454F6" w:rsidP="00D454F6">
      <w:pPr>
        <w:pStyle w:val="SemEspaamento"/>
        <w:rPr>
          <w:rFonts w:ascii="Times New Roman" w:hAnsi="Times New Roman"/>
          <w:sz w:val="24"/>
          <w:szCs w:val="24"/>
        </w:rPr>
      </w:pPr>
    </w:p>
    <w:p w:rsidR="00D454F6" w:rsidRDefault="00D454F6" w:rsidP="00D454F6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454F6" w:rsidTr="00D454F6">
        <w:tc>
          <w:tcPr>
            <w:tcW w:w="5097" w:type="dxa"/>
          </w:tcPr>
          <w:p w:rsidR="00D454F6" w:rsidRDefault="00347265" w:rsidP="00D454F6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Elizelto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Guido</w:t>
            </w:r>
          </w:p>
        </w:tc>
        <w:tc>
          <w:tcPr>
            <w:tcW w:w="5098" w:type="dxa"/>
          </w:tcPr>
          <w:p w:rsidR="00D454F6" w:rsidRDefault="00D454F6" w:rsidP="00D454F6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D454F6" w:rsidTr="00D454F6">
        <w:tc>
          <w:tcPr>
            <w:tcW w:w="5097" w:type="dxa"/>
          </w:tcPr>
          <w:p w:rsidR="00D454F6" w:rsidRPr="00D454F6" w:rsidRDefault="00347265" w:rsidP="00D454F6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1º VICE-PRESIDENTE</w:t>
            </w:r>
            <w:bookmarkStart w:id="0" w:name="_GoBack"/>
            <w:bookmarkEnd w:id="0"/>
          </w:p>
        </w:tc>
        <w:tc>
          <w:tcPr>
            <w:tcW w:w="5098" w:type="dxa"/>
          </w:tcPr>
          <w:p w:rsidR="00D454F6" w:rsidRPr="00D454F6" w:rsidRDefault="00D454F6" w:rsidP="00D454F6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4F6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D454F6" w:rsidRPr="00D454F6" w:rsidRDefault="00D454F6" w:rsidP="00D454F6">
      <w:pPr>
        <w:pStyle w:val="SemEspaamento"/>
        <w:rPr>
          <w:rFonts w:ascii="Times New Roman" w:hAnsi="Times New Roman"/>
          <w:sz w:val="24"/>
          <w:szCs w:val="24"/>
        </w:rPr>
      </w:pPr>
    </w:p>
    <w:sectPr w:rsidR="00D454F6" w:rsidRPr="00D454F6" w:rsidSect="00D454F6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F6"/>
    <w:rsid w:val="00347265"/>
    <w:rsid w:val="00D454F6"/>
    <w:rsid w:val="00F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D8C16-2BA8-435E-AEEE-B2DF38C8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4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454F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D4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2021-10-21T17:34:00Z</dcterms:created>
  <dcterms:modified xsi:type="dcterms:W3CDTF">2021-10-21T17:42:00Z</dcterms:modified>
</cp:coreProperties>
</file>