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1157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avaliação e estudo sobre a possibilidade de remoção de terra na rua que liga a via lateral em construção no bairro Faisqueira a rua Moyses Lopes Filho do mesmo bairro.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acúmulo de terra decorrente das obras da Via Faisqueira, tem dificultado o escoamento das águas pluviais que vem da rua Antônio Scodeler, causando entupimento das galerias, resultando em enchentes na rua Moyses Lopes Filho, nesse período de chuvas.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26 de outubro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outubro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