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F2" w:rsidRDefault="002A5AF2" w:rsidP="0039114F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141422">
        <w:rPr>
          <w:b/>
          <w:color w:val="000000"/>
        </w:rPr>
        <w:t>117</w:t>
      </w:r>
      <w:bookmarkStart w:id="0" w:name="_GoBack"/>
      <w:bookmarkEnd w:id="0"/>
      <w:r>
        <w:rPr>
          <w:b/>
          <w:color w:val="000000"/>
        </w:rPr>
        <w:t>/</w:t>
      </w:r>
      <w:r w:rsidR="0039114F">
        <w:rPr>
          <w:b/>
          <w:color w:val="000000"/>
        </w:rPr>
        <w:t xml:space="preserve"> </w:t>
      </w:r>
      <w:r>
        <w:rPr>
          <w:b/>
          <w:color w:val="000000"/>
        </w:rPr>
        <w:t>20</w:t>
      </w:r>
      <w:r w:rsidR="00305A44">
        <w:rPr>
          <w:b/>
          <w:color w:val="000000"/>
        </w:rPr>
        <w:t>21</w:t>
      </w: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pStyle w:val="TextosemFormatao"/>
        <w:tabs>
          <w:tab w:val="left" w:pos="0"/>
        </w:tabs>
        <w:ind w:left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COMPÕE COMISSÃO ESPECIAL PARA CONFERÊNCIA DOS VALORES EXISTENTES EM CAIXA EM 31/12/20</w:t>
      </w:r>
      <w:r w:rsidR="00A51839">
        <w:rPr>
          <w:rFonts w:ascii="Times New Roman" w:hAnsi="Times New Roman"/>
          <w:b/>
          <w:sz w:val="24"/>
        </w:rPr>
        <w:t>21.</w:t>
      </w:r>
    </w:p>
    <w:p w:rsidR="002A5AF2" w:rsidRDefault="002A5AF2" w:rsidP="0039114F">
      <w:pPr>
        <w:pStyle w:val="TextosemFormatao"/>
        <w:tabs>
          <w:tab w:val="left" w:pos="0"/>
        </w:tabs>
        <w:ind w:left="2835"/>
        <w:jc w:val="both"/>
        <w:rPr>
          <w:rFonts w:ascii="Times New Roman" w:hAnsi="Times New Roman"/>
          <w:b/>
          <w:sz w:val="24"/>
        </w:rPr>
      </w:pPr>
    </w:p>
    <w:p w:rsidR="002A5AF2" w:rsidRDefault="002A5AF2" w:rsidP="0039114F">
      <w:pPr>
        <w:pStyle w:val="TextosemFormatao"/>
        <w:tabs>
          <w:tab w:val="left" w:pos="0"/>
        </w:tabs>
        <w:ind w:left="2835"/>
        <w:jc w:val="both"/>
        <w:rPr>
          <w:rFonts w:ascii="Times New Roman" w:hAnsi="Times New Roman"/>
          <w:sz w:val="24"/>
        </w:rPr>
      </w:pPr>
    </w:p>
    <w:p w:rsidR="002A5AF2" w:rsidRDefault="002A5AF2" w:rsidP="0039114F">
      <w:pPr>
        <w:pStyle w:val="TextosemFormatao"/>
        <w:tabs>
          <w:tab w:val="left" w:pos="0"/>
        </w:tabs>
        <w:ind w:firstLine="2835"/>
        <w:jc w:val="both"/>
        <w:rPr>
          <w:rFonts w:ascii="Times New Roman" w:hAnsi="Times New Roman"/>
          <w:sz w:val="24"/>
        </w:rPr>
      </w:pPr>
      <w:r w:rsidRPr="00824312">
        <w:rPr>
          <w:rFonts w:ascii="Times New Roman" w:hAnsi="Times New Roman"/>
          <w:sz w:val="24"/>
        </w:rPr>
        <w:t xml:space="preserve">O Presidente da Câmara Municipal de Pouso Alegre, Estado de Minas Gerais, Vereador </w:t>
      </w:r>
      <w:r w:rsidR="00305A44">
        <w:rPr>
          <w:rFonts w:ascii="Times New Roman" w:hAnsi="Times New Roman"/>
          <w:sz w:val="24"/>
        </w:rPr>
        <w:t>Bruno Dias</w:t>
      </w:r>
      <w:r w:rsidRPr="00824312">
        <w:rPr>
          <w:rFonts w:ascii="Times New Roman" w:hAnsi="Times New Roman"/>
          <w:sz w:val="24"/>
        </w:rPr>
        <w:t>, no uso de suas atribuições legais, expede a seguinte</w:t>
      </w: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ind w:left="2835"/>
        <w:rPr>
          <w:b/>
        </w:rPr>
      </w:pPr>
      <w:r>
        <w:rPr>
          <w:b/>
        </w:rPr>
        <w:t>PORTARIA</w:t>
      </w:r>
    </w:p>
    <w:p w:rsidR="002A5AF2" w:rsidRDefault="002A5AF2" w:rsidP="003911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9114F" w:rsidRDefault="0039114F" w:rsidP="0039114F">
      <w:pPr>
        <w:pStyle w:val="TextosemFormatao"/>
        <w:ind w:firstLine="2835"/>
        <w:jc w:val="both"/>
        <w:rPr>
          <w:rFonts w:ascii="Times New Roman" w:hAnsi="Times New Roman"/>
          <w:b/>
          <w:sz w:val="24"/>
        </w:rPr>
      </w:pPr>
    </w:p>
    <w:p w:rsidR="002A5AF2" w:rsidRDefault="002377F6" w:rsidP="0039114F">
      <w:pPr>
        <w:pStyle w:val="TextosemFormatao"/>
        <w:ind w:firstLine="2835"/>
        <w:jc w:val="both"/>
        <w:rPr>
          <w:rFonts w:ascii="Times New Roman" w:hAnsi="Times New Roman"/>
          <w:sz w:val="24"/>
        </w:rPr>
      </w:pPr>
      <w:r w:rsidRPr="002377F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2A5AF2">
        <w:rPr>
          <w:rFonts w:ascii="Times New Roman" w:hAnsi="Times New Roman"/>
          <w:sz w:val="24"/>
        </w:rPr>
        <w:t>DESIGNA para compor COMISSÃO ESPECIAL para conferência dos valores existentes em caixa, em 31/12/20</w:t>
      </w:r>
      <w:r w:rsidR="00A51839">
        <w:rPr>
          <w:rFonts w:ascii="Times New Roman" w:hAnsi="Times New Roman"/>
          <w:sz w:val="24"/>
        </w:rPr>
        <w:t>21</w:t>
      </w:r>
      <w:r w:rsidR="002A5AF2">
        <w:rPr>
          <w:rFonts w:ascii="Times New Roman" w:hAnsi="Times New Roman"/>
          <w:sz w:val="24"/>
        </w:rPr>
        <w:t>, os seguintes servidores:</w:t>
      </w: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2A5AF2" w:rsidRDefault="002377F6" w:rsidP="0039114F">
      <w:pPr>
        <w:pStyle w:val="TextosemFormatao"/>
        <w:numPr>
          <w:ilvl w:val="0"/>
          <w:numId w:val="1"/>
        </w:numPr>
        <w:tabs>
          <w:tab w:val="left" w:pos="765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Nicholas Ferreira da Silva</w:t>
      </w:r>
      <w:r w:rsidR="002A5AF2">
        <w:rPr>
          <w:rFonts w:ascii="Times New Roman" w:hAnsi="Times New Roman"/>
          <w:sz w:val="24"/>
        </w:rPr>
        <w:t xml:space="preserve"> – </w:t>
      </w:r>
      <w:r w:rsidR="00305A44">
        <w:rPr>
          <w:rFonts w:ascii="Times New Roman" w:hAnsi="Times New Roman"/>
          <w:sz w:val="24"/>
        </w:rPr>
        <w:t>Coordenador de Finanças e Orçamento;</w:t>
      </w:r>
    </w:p>
    <w:p w:rsidR="002A5AF2" w:rsidRDefault="002A5AF2" w:rsidP="0039114F">
      <w:pPr>
        <w:pStyle w:val="TextosemFormatao"/>
        <w:numPr>
          <w:ilvl w:val="0"/>
          <w:numId w:val="1"/>
        </w:numPr>
        <w:tabs>
          <w:tab w:val="left" w:pos="765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Marcos Fernando Luiz – Auxiliar de Contabilidade</w:t>
      </w:r>
      <w:r w:rsidR="00305A44">
        <w:rPr>
          <w:rFonts w:ascii="Times New Roman" w:hAnsi="Times New Roman"/>
          <w:sz w:val="24"/>
        </w:rPr>
        <w:t>;</w:t>
      </w:r>
    </w:p>
    <w:p w:rsidR="002A5AF2" w:rsidRPr="00305A44" w:rsidRDefault="00305A44" w:rsidP="0039114F">
      <w:pPr>
        <w:pStyle w:val="TextosemFormatao"/>
        <w:numPr>
          <w:ilvl w:val="0"/>
          <w:numId w:val="1"/>
        </w:numPr>
        <w:tabs>
          <w:tab w:val="left" w:pos="7655"/>
        </w:tabs>
        <w:jc w:val="both"/>
        <w:rPr>
          <w:rFonts w:ascii="Times New Roman" w:hAnsi="Times New Roman"/>
          <w:sz w:val="24"/>
        </w:rPr>
      </w:pPr>
      <w:r w:rsidRPr="00305A44">
        <w:rPr>
          <w:rFonts w:ascii="Times New Roman" w:hAnsi="Times New Roman"/>
          <w:sz w:val="24"/>
        </w:rPr>
        <w:t>Edson Manoel Alves</w:t>
      </w:r>
      <w:r>
        <w:rPr>
          <w:rFonts w:ascii="Times New Roman" w:hAnsi="Times New Roman"/>
          <w:sz w:val="24"/>
        </w:rPr>
        <w:t>, Agente Administrativo.</w:t>
      </w:r>
    </w:p>
    <w:p w:rsidR="002A5AF2" w:rsidRDefault="002A5AF2" w:rsidP="0039114F">
      <w:pPr>
        <w:pStyle w:val="TextosemFormatao"/>
        <w:tabs>
          <w:tab w:val="left" w:pos="7655"/>
        </w:tabs>
        <w:ind w:hanging="360"/>
        <w:jc w:val="both"/>
        <w:rPr>
          <w:rFonts w:ascii="Times New Roman" w:hAnsi="Times New Roman"/>
          <w:sz w:val="24"/>
        </w:rPr>
      </w:pPr>
    </w:p>
    <w:p w:rsidR="0039114F" w:rsidRDefault="0039114F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b/>
          <w:sz w:val="24"/>
        </w:rPr>
      </w:pPr>
    </w:p>
    <w:p w:rsidR="002A5AF2" w:rsidRDefault="002377F6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  <w:r w:rsidRPr="002377F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</w:t>
      </w:r>
      <w:r w:rsidR="002A5AF2">
        <w:rPr>
          <w:rFonts w:ascii="Times New Roman" w:hAnsi="Times New Roman"/>
          <w:sz w:val="24"/>
        </w:rPr>
        <w:t xml:space="preserve">Revogadas as disposições em contrário, a presente Portaria entra em vigor </w:t>
      </w:r>
      <w:r w:rsidR="009C7AE0">
        <w:rPr>
          <w:rFonts w:ascii="Times New Roman" w:hAnsi="Times New Roman"/>
          <w:sz w:val="24"/>
        </w:rPr>
        <w:t>na data de sua publicação</w:t>
      </w:r>
      <w:r w:rsidR="002A5AF2">
        <w:rPr>
          <w:rFonts w:ascii="Times New Roman" w:hAnsi="Times New Roman"/>
          <w:sz w:val="24"/>
        </w:rPr>
        <w:t>.</w:t>
      </w: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2A5AF2" w:rsidRDefault="002A5AF2" w:rsidP="0039114F">
      <w:pPr>
        <w:pStyle w:val="TextosemFormatao"/>
        <w:tabs>
          <w:tab w:val="left" w:pos="7655"/>
        </w:tabs>
        <w:ind w:firstLine="2835"/>
        <w:jc w:val="both"/>
      </w:pPr>
    </w:p>
    <w:p w:rsidR="002A5AF2" w:rsidRDefault="002A5AF2" w:rsidP="0039114F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2A5AF2" w:rsidRDefault="002A5AF2" w:rsidP="0039114F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A51839">
        <w:rPr>
          <w:color w:val="000000"/>
        </w:rPr>
        <w:t>06 de outubro de 2021</w:t>
      </w: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9114F" w:rsidRDefault="0039114F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A5AF2" w:rsidRDefault="002A5AF2" w:rsidP="002A5AF2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</w:tblGrid>
      <w:tr w:rsidR="002A5AF2" w:rsidTr="0039114F">
        <w:trPr>
          <w:trHeight w:val="310"/>
        </w:trPr>
        <w:tc>
          <w:tcPr>
            <w:tcW w:w="8530" w:type="dxa"/>
            <w:shd w:val="clear" w:color="auto" w:fill="auto"/>
          </w:tcPr>
          <w:p w:rsidR="002A5AF2" w:rsidRPr="002A5AF2" w:rsidRDefault="009E0158" w:rsidP="00794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2A5AF2" w:rsidTr="0039114F">
        <w:trPr>
          <w:trHeight w:val="245"/>
        </w:trPr>
        <w:tc>
          <w:tcPr>
            <w:tcW w:w="8530" w:type="dxa"/>
            <w:shd w:val="clear" w:color="auto" w:fill="auto"/>
          </w:tcPr>
          <w:p w:rsidR="002A5AF2" w:rsidRPr="002A5AF2" w:rsidRDefault="002A5AF2" w:rsidP="002A5AF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A3B1D" w:rsidRPr="002A5AF2" w:rsidRDefault="008A3B1D" w:rsidP="002A5AF2">
      <w:pPr>
        <w:jc w:val="center"/>
        <w:rPr>
          <w:rFonts w:ascii="Arial" w:hAnsi="Arial" w:cs="Arial"/>
          <w:color w:val="000000"/>
          <w:sz w:val="20"/>
        </w:rPr>
      </w:pPr>
    </w:p>
    <w:sectPr w:rsidR="008A3B1D" w:rsidRPr="002A5AF2" w:rsidSect="00E06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15D" w:rsidRDefault="00EA515D" w:rsidP="000F093B">
      <w:r>
        <w:separator/>
      </w:r>
    </w:p>
  </w:endnote>
  <w:endnote w:type="continuationSeparator" w:id="0">
    <w:p w:rsidR="00EA515D" w:rsidRDefault="00EA515D" w:rsidP="000F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8A" w:rsidRDefault="00695E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128A" w:rsidRDefault="005412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8A" w:rsidRDefault="0054128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54128A" w:rsidRDefault="0054128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F2" w:rsidRDefault="002A5A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15D" w:rsidRDefault="00EA515D" w:rsidP="000F093B">
      <w:r>
        <w:separator/>
      </w:r>
    </w:p>
  </w:footnote>
  <w:footnote w:type="continuationSeparator" w:id="0">
    <w:p w:rsidR="00EA515D" w:rsidRDefault="00EA515D" w:rsidP="000F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F2" w:rsidRDefault="002A5A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8A" w:rsidRDefault="004B28FD" w:rsidP="0054128A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128A" w:rsidRDefault="0054128A" w:rsidP="0054128A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54128A" w:rsidRDefault="0054128A" w:rsidP="0054128A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54128A" w:rsidRDefault="0054128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F2" w:rsidRDefault="002A5A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C04A5"/>
    <w:multiLevelType w:val="singleLevel"/>
    <w:tmpl w:val="9BE66B5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F2"/>
    <w:rsid w:val="000547A9"/>
    <w:rsid w:val="00065BD6"/>
    <w:rsid w:val="000E175C"/>
    <w:rsid w:val="000F093B"/>
    <w:rsid w:val="000F5A19"/>
    <w:rsid w:val="00140FC1"/>
    <w:rsid w:val="00141422"/>
    <w:rsid w:val="00142DDF"/>
    <w:rsid w:val="00185493"/>
    <w:rsid w:val="001B70B0"/>
    <w:rsid w:val="001F4733"/>
    <w:rsid w:val="0020478F"/>
    <w:rsid w:val="00226DFD"/>
    <w:rsid w:val="002377F6"/>
    <w:rsid w:val="002A5AF2"/>
    <w:rsid w:val="002F6540"/>
    <w:rsid w:val="00305A44"/>
    <w:rsid w:val="0035081F"/>
    <w:rsid w:val="00360700"/>
    <w:rsid w:val="0039114F"/>
    <w:rsid w:val="003A2A4A"/>
    <w:rsid w:val="00416345"/>
    <w:rsid w:val="00435CBD"/>
    <w:rsid w:val="004B28FD"/>
    <w:rsid w:val="004C2893"/>
    <w:rsid w:val="00514887"/>
    <w:rsid w:val="00535F4E"/>
    <w:rsid w:val="0054128A"/>
    <w:rsid w:val="00585D8C"/>
    <w:rsid w:val="00634666"/>
    <w:rsid w:val="00652CA3"/>
    <w:rsid w:val="006570DC"/>
    <w:rsid w:val="00695E08"/>
    <w:rsid w:val="006C37A5"/>
    <w:rsid w:val="006F23C8"/>
    <w:rsid w:val="007305F0"/>
    <w:rsid w:val="00794D62"/>
    <w:rsid w:val="00796BAE"/>
    <w:rsid w:val="00802366"/>
    <w:rsid w:val="00816161"/>
    <w:rsid w:val="008211A7"/>
    <w:rsid w:val="008A20DA"/>
    <w:rsid w:val="008A3B1D"/>
    <w:rsid w:val="009300E6"/>
    <w:rsid w:val="0095058D"/>
    <w:rsid w:val="009C7AE0"/>
    <w:rsid w:val="009E0158"/>
    <w:rsid w:val="00A51839"/>
    <w:rsid w:val="00A9423B"/>
    <w:rsid w:val="00AB2AA3"/>
    <w:rsid w:val="00AF791E"/>
    <w:rsid w:val="00B14947"/>
    <w:rsid w:val="00B6015A"/>
    <w:rsid w:val="00B65BC3"/>
    <w:rsid w:val="00B8194B"/>
    <w:rsid w:val="00BC3E93"/>
    <w:rsid w:val="00C72493"/>
    <w:rsid w:val="00C77EC5"/>
    <w:rsid w:val="00C95EBC"/>
    <w:rsid w:val="00CD7823"/>
    <w:rsid w:val="00CF1EEB"/>
    <w:rsid w:val="00E06B83"/>
    <w:rsid w:val="00E7731D"/>
    <w:rsid w:val="00EA515D"/>
    <w:rsid w:val="00EA6AE2"/>
    <w:rsid w:val="00F52996"/>
    <w:rsid w:val="00F84F5D"/>
    <w:rsid w:val="00FA11D2"/>
    <w:rsid w:val="00FC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FCC754-A519-4361-B2D8-B6A37902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2A5AF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A5AF2"/>
    <w:rPr>
      <w:rFonts w:ascii="Courier New" w:hAnsi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B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B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secretaria01</cp:lastModifiedBy>
  <cp:revision>4</cp:revision>
  <cp:lastPrinted>2018-12-07T12:23:00Z</cp:lastPrinted>
  <dcterms:created xsi:type="dcterms:W3CDTF">2021-10-06T16:15:00Z</dcterms:created>
  <dcterms:modified xsi:type="dcterms:W3CDTF">2021-10-06T16:24:00Z</dcterms:modified>
</cp:coreProperties>
</file>